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3016" w14:textId="77777777" w:rsidR="00737208" w:rsidRPr="00416C06" w:rsidRDefault="00737208">
      <w:pPr>
        <w:rPr>
          <w:rFonts w:cs="Times New Roman"/>
          <w:sz w:val="24"/>
          <w:szCs w:val="24"/>
        </w:rPr>
      </w:pPr>
    </w:p>
    <w:p w14:paraId="61E7F978" w14:textId="5B211D9B" w:rsidR="00B53E70" w:rsidRDefault="00B137B2" w:rsidP="00705F80">
      <w:pPr>
        <w:jc w:val="center"/>
        <w:rPr>
          <w:rFonts w:cs="Times New Roman"/>
          <w:b/>
          <w:bCs/>
          <w:sz w:val="24"/>
          <w:szCs w:val="24"/>
        </w:rPr>
      </w:pPr>
      <w:r>
        <w:rPr>
          <w:rFonts w:cs="Times New Roman"/>
          <w:b/>
          <w:bCs/>
          <w:sz w:val="24"/>
          <w:szCs w:val="24"/>
        </w:rPr>
        <w:t>Training material</w:t>
      </w:r>
      <w:r w:rsidR="00B53E70">
        <w:rPr>
          <w:rFonts w:cs="Times New Roman"/>
          <w:b/>
          <w:bCs/>
          <w:sz w:val="24"/>
          <w:szCs w:val="24"/>
        </w:rPr>
        <w:t>s</w:t>
      </w:r>
      <w:r>
        <w:rPr>
          <w:rFonts w:cs="Times New Roman"/>
          <w:b/>
          <w:bCs/>
          <w:sz w:val="24"/>
          <w:szCs w:val="24"/>
        </w:rPr>
        <w:t xml:space="preserve"> </w:t>
      </w:r>
      <w:r w:rsidR="00443E05" w:rsidRPr="00416C06">
        <w:rPr>
          <w:rFonts w:cs="Times New Roman"/>
          <w:b/>
          <w:bCs/>
          <w:sz w:val="24"/>
          <w:szCs w:val="24"/>
        </w:rPr>
        <w:t xml:space="preserve">for seminars on </w:t>
      </w:r>
      <w:r w:rsidR="001377BD" w:rsidRPr="00416C06">
        <w:rPr>
          <w:rFonts w:cs="Times New Roman"/>
          <w:b/>
          <w:bCs/>
          <w:sz w:val="24"/>
          <w:szCs w:val="24"/>
        </w:rPr>
        <w:t>Molecular</w:t>
      </w:r>
      <w:r>
        <w:rPr>
          <w:rFonts w:cs="Times New Roman"/>
          <w:b/>
          <w:bCs/>
          <w:sz w:val="24"/>
          <w:szCs w:val="24"/>
        </w:rPr>
        <w:t>-biochem</w:t>
      </w:r>
      <w:r w:rsidR="00B53E70">
        <w:rPr>
          <w:rFonts w:cs="Times New Roman"/>
          <w:b/>
          <w:bCs/>
          <w:sz w:val="24"/>
          <w:szCs w:val="24"/>
        </w:rPr>
        <w:t>ical m</w:t>
      </w:r>
      <w:r>
        <w:rPr>
          <w:rFonts w:cs="Times New Roman"/>
          <w:b/>
          <w:bCs/>
          <w:sz w:val="24"/>
          <w:szCs w:val="24"/>
        </w:rPr>
        <w:t xml:space="preserve">arkers </w:t>
      </w:r>
      <w:r w:rsidR="00B53E70">
        <w:rPr>
          <w:rFonts w:cs="Times New Roman"/>
          <w:b/>
          <w:bCs/>
          <w:sz w:val="24"/>
          <w:szCs w:val="24"/>
        </w:rPr>
        <w:t xml:space="preserve">of plants </w:t>
      </w:r>
      <w:r>
        <w:rPr>
          <w:rFonts w:cs="Times New Roman"/>
          <w:b/>
          <w:bCs/>
          <w:sz w:val="24"/>
          <w:szCs w:val="24"/>
        </w:rPr>
        <w:t xml:space="preserve">to disease resistance </w:t>
      </w:r>
    </w:p>
    <w:p w14:paraId="710C91B3" w14:textId="46D4572C" w:rsidR="001377BD" w:rsidRPr="00416C06" w:rsidRDefault="00B53E70" w:rsidP="00705F80">
      <w:pPr>
        <w:jc w:val="center"/>
        <w:rPr>
          <w:rFonts w:cs="Times New Roman"/>
          <w:b/>
          <w:bCs/>
          <w:sz w:val="24"/>
          <w:szCs w:val="24"/>
        </w:rPr>
      </w:pPr>
      <w:proofErr w:type="spellStart"/>
      <w:r>
        <w:rPr>
          <w:rFonts w:cs="Times New Roman"/>
          <w:b/>
          <w:bCs/>
          <w:sz w:val="24"/>
          <w:szCs w:val="24"/>
        </w:rPr>
        <w:t>Speciality</w:t>
      </w:r>
      <w:proofErr w:type="spellEnd"/>
      <w:r>
        <w:rPr>
          <w:rFonts w:cs="Times New Roman"/>
          <w:b/>
          <w:bCs/>
          <w:sz w:val="24"/>
          <w:szCs w:val="24"/>
        </w:rPr>
        <w:t xml:space="preserve"> </w:t>
      </w:r>
      <w:r w:rsidR="001377BD" w:rsidRPr="00416C06">
        <w:rPr>
          <w:rFonts w:cs="Times New Roman"/>
          <w:b/>
          <w:bCs/>
          <w:sz w:val="24"/>
          <w:szCs w:val="24"/>
        </w:rPr>
        <w:t xml:space="preserve"> biotechnology</w:t>
      </w:r>
    </w:p>
    <w:p w14:paraId="0A3E6931" w14:textId="77777777" w:rsidR="00705F80" w:rsidRPr="00416C06" w:rsidRDefault="00705F80" w:rsidP="00705F80">
      <w:pPr>
        <w:jc w:val="center"/>
        <w:rPr>
          <w:rFonts w:cs="Times New Roman"/>
          <w:b/>
          <w:bCs/>
          <w:sz w:val="24"/>
          <w:szCs w:val="24"/>
        </w:rPr>
      </w:pPr>
      <w:r w:rsidRPr="00416C06">
        <w:rPr>
          <w:rFonts w:cs="Times New Roman"/>
          <w:b/>
          <w:bCs/>
          <w:sz w:val="24"/>
          <w:szCs w:val="24"/>
        </w:rPr>
        <w:t>The title of seminars</w:t>
      </w:r>
    </w:p>
    <w:p w14:paraId="175640EA" w14:textId="77777777" w:rsidR="00705F80" w:rsidRPr="00416C06" w:rsidRDefault="00705F80" w:rsidP="001377BD">
      <w:pPr>
        <w:rPr>
          <w:rFonts w:cs="Times New Roman"/>
          <w:sz w:val="24"/>
          <w:szCs w:val="24"/>
        </w:rPr>
      </w:pPr>
    </w:p>
    <w:p w14:paraId="630508C1" w14:textId="77777777" w:rsidR="001377BD" w:rsidRPr="00416C06" w:rsidRDefault="001377BD">
      <w:pPr>
        <w:rPr>
          <w:rFonts w:cs="Times New Roman"/>
          <w:sz w:val="24"/>
          <w:szCs w:val="24"/>
        </w:rPr>
      </w:pPr>
      <w:r w:rsidRPr="00416C06">
        <w:rPr>
          <w:rFonts w:cs="Times New Roman"/>
          <w:b/>
          <w:sz w:val="24"/>
          <w:szCs w:val="24"/>
        </w:rPr>
        <w:t>Module 1</w:t>
      </w:r>
      <w:r w:rsidRPr="00416C06">
        <w:rPr>
          <w:rFonts w:cs="Times New Roman"/>
          <w:sz w:val="24"/>
          <w:szCs w:val="24"/>
        </w:rPr>
        <w:t xml:space="preserve"> Structure,  feature and functions of nucleic acids</w:t>
      </w:r>
    </w:p>
    <w:p w14:paraId="532DB359" w14:textId="36B348AB" w:rsidR="009A4962" w:rsidRDefault="005B3FD2">
      <w:pPr>
        <w:rPr>
          <w:rFonts w:cs="Times New Roman"/>
          <w:bCs/>
          <w:sz w:val="24"/>
          <w:szCs w:val="24"/>
        </w:rPr>
      </w:pPr>
      <w:r w:rsidRPr="002C40E1">
        <w:rPr>
          <w:rStyle w:val="shorttext"/>
          <w:color w:val="222222"/>
          <w:sz w:val="24"/>
          <w:szCs w:val="24"/>
        </w:rPr>
        <w:t>Seminar 1</w:t>
      </w:r>
      <w:r w:rsidRPr="002C40E1">
        <w:rPr>
          <w:rStyle w:val="shorttext"/>
          <w:sz w:val="24"/>
          <w:szCs w:val="24"/>
        </w:rPr>
        <w:t>.</w:t>
      </w:r>
      <w:r w:rsidRPr="00416C06">
        <w:rPr>
          <w:rStyle w:val="shorttext"/>
          <w:sz w:val="24"/>
          <w:szCs w:val="24"/>
        </w:rPr>
        <w:t xml:space="preserve"> </w:t>
      </w:r>
      <w:r w:rsidRPr="00416C06">
        <w:rPr>
          <w:rStyle w:val="shorttext"/>
          <w:color w:val="222222"/>
          <w:sz w:val="24"/>
          <w:szCs w:val="24"/>
        </w:rPr>
        <w:t xml:space="preserve">  </w:t>
      </w:r>
      <w:r w:rsidRPr="00416C06">
        <w:rPr>
          <w:rFonts w:cs="Times New Roman"/>
          <w:bCs/>
          <w:sz w:val="24"/>
          <w:szCs w:val="24"/>
        </w:rPr>
        <w:t>Biochemical  markers of disease  resistance</w:t>
      </w:r>
      <w:r w:rsidR="002C40E1">
        <w:rPr>
          <w:rFonts w:cs="Times New Roman"/>
          <w:bCs/>
          <w:sz w:val="24"/>
          <w:szCs w:val="24"/>
        </w:rPr>
        <w:t>.</w:t>
      </w:r>
    </w:p>
    <w:p w14:paraId="4B0DF4BC" w14:textId="77777777" w:rsidR="002C40E1" w:rsidRPr="002C40E1" w:rsidRDefault="002C40E1" w:rsidP="002C40E1">
      <w:pPr>
        <w:rPr>
          <w:rFonts w:cs="Times New Roman"/>
          <w:bCs/>
          <w:sz w:val="24"/>
          <w:szCs w:val="24"/>
        </w:rPr>
      </w:pPr>
      <w:r w:rsidRPr="002C40E1">
        <w:rPr>
          <w:rFonts w:cs="Times New Roman"/>
          <w:bCs/>
          <w:sz w:val="24"/>
          <w:szCs w:val="24"/>
        </w:rPr>
        <w:t>The post infection resistance (active resistance) might be correlated with</w:t>
      </w:r>
    </w:p>
    <w:p w14:paraId="7172BE5D" w14:textId="77777777" w:rsidR="002C40E1" w:rsidRPr="002C40E1" w:rsidRDefault="002C40E1" w:rsidP="002C40E1">
      <w:pPr>
        <w:rPr>
          <w:rFonts w:cs="Times New Roman"/>
          <w:bCs/>
          <w:sz w:val="24"/>
          <w:szCs w:val="24"/>
        </w:rPr>
      </w:pPr>
      <w:r w:rsidRPr="002C40E1">
        <w:rPr>
          <w:rFonts w:cs="Times New Roman"/>
          <w:bCs/>
          <w:sz w:val="24"/>
          <w:szCs w:val="24"/>
        </w:rPr>
        <w:t>specific biochemical changes in phenols, sugars, amino acids, phytoalexin</w:t>
      </w:r>
    </w:p>
    <w:p w14:paraId="59FDEF78" w14:textId="77777777" w:rsidR="002C40E1" w:rsidRPr="002C40E1" w:rsidRDefault="002C40E1" w:rsidP="002C40E1">
      <w:pPr>
        <w:rPr>
          <w:rFonts w:cs="Times New Roman"/>
          <w:bCs/>
          <w:sz w:val="24"/>
          <w:szCs w:val="24"/>
        </w:rPr>
      </w:pPr>
      <w:r w:rsidRPr="002C40E1">
        <w:rPr>
          <w:rFonts w:cs="Times New Roman"/>
          <w:bCs/>
          <w:sz w:val="24"/>
          <w:szCs w:val="24"/>
        </w:rPr>
        <w:t xml:space="preserve">accumulation, </w:t>
      </w:r>
      <w:proofErr w:type="spellStart"/>
      <w:r w:rsidRPr="002C40E1">
        <w:rPr>
          <w:rFonts w:cs="Times New Roman"/>
          <w:bCs/>
          <w:sz w:val="24"/>
          <w:szCs w:val="24"/>
        </w:rPr>
        <w:t>lignifications</w:t>
      </w:r>
      <w:proofErr w:type="spellEnd"/>
      <w:r w:rsidRPr="002C40E1">
        <w:rPr>
          <w:rFonts w:cs="Times New Roman"/>
          <w:bCs/>
          <w:sz w:val="24"/>
          <w:szCs w:val="24"/>
        </w:rPr>
        <w:t xml:space="preserve"> and activation of oxidative enzymes in host plant</w:t>
      </w:r>
    </w:p>
    <w:p w14:paraId="7DD8A7D4" w14:textId="77777777" w:rsidR="002C40E1" w:rsidRPr="002C40E1" w:rsidRDefault="002C40E1" w:rsidP="002C40E1">
      <w:pPr>
        <w:rPr>
          <w:rFonts w:cs="Times New Roman"/>
          <w:bCs/>
          <w:sz w:val="24"/>
          <w:szCs w:val="24"/>
        </w:rPr>
      </w:pPr>
      <w:r w:rsidRPr="002C40E1">
        <w:rPr>
          <w:rFonts w:cs="Times New Roman"/>
          <w:bCs/>
          <w:sz w:val="24"/>
          <w:szCs w:val="24"/>
        </w:rPr>
        <w:t>(</w:t>
      </w:r>
      <w:proofErr w:type="spellStart"/>
      <w:r w:rsidRPr="002C40E1">
        <w:rPr>
          <w:rFonts w:cs="Times New Roman"/>
          <w:bCs/>
          <w:sz w:val="24"/>
          <w:szCs w:val="24"/>
        </w:rPr>
        <w:t>Metraux</w:t>
      </w:r>
      <w:proofErr w:type="spellEnd"/>
      <w:r w:rsidRPr="002C40E1">
        <w:rPr>
          <w:rFonts w:cs="Times New Roman"/>
          <w:bCs/>
          <w:sz w:val="24"/>
          <w:szCs w:val="24"/>
        </w:rPr>
        <w:t xml:space="preserve"> and </w:t>
      </w:r>
      <w:proofErr w:type="spellStart"/>
      <w:r w:rsidRPr="002C40E1">
        <w:rPr>
          <w:rFonts w:cs="Times New Roman"/>
          <w:bCs/>
          <w:sz w:val="24"/>
          <w:szCs w:val="24"/>
        </w:rPr>
        <w:t>Raskin</w:t>
      </w:r>
      <w:proofErr w:type="spellEnd"/>
      <w:r w:rsidRPr="002C40E1">
        <w:rPr>
          <w:rFonts w:cs="Times New Roman"/>
          <w:bCs/>
          <w:sz w:val="24"/>
          <w:szCs w:val="24"/>
        </w:rPr>
        <w:t>, 1992). Also, the accumulation of host synthesized new</w:t>
      </w:r>
    </w:p>
    <w:p w14:paraId="7BAB7D07" w14:textId="77777777" w:rsidR="002C40E1" w:rsidRPr="002C40E1" w:rsidRDefault="002C40E1" w:rsidP="002C40E1">
      <w:pPr>
        <w:rPr>
          <w:rFonts w:cs="Times New Roman"/>
          <w:bCs/>
          <w:sz w:val="24"/>
          <w:szCs w:val="24"/>
        </w:rPr>
      </w:pPr>
      <w:r w:rsidRPr="002C40E1">
        <w:rPr>
          <w:rFonts w:cs="Times New Roman"/>
          <w:bCs/>
          <w:sz w:val="24"/>
          <w:szCs w:val="24"/>
        </w:rPr>
        <w:t xml:space="preserve">polypeptides </w:t>
      </w:r>
      <w:proofErr w:type="gramStart"/>
      <w:r w:rsidRPr="002C40E1">
        <w:rPr>
          <w:rFonts w:cs="Times New Roman"/>
          <w:bCs/>
          <w:sz w:val="24"/>
          <w:szCs w:val="24"/>
        </w:rPr>
        <w:t>is</w:t>
      </w:r>
      <w:proofErr w:type="gramEnd"/>
      <w:r w:rsidRPr="002C40E1">
        <w:rPr>
          <w:rFonts w:cs="Times New Roman"/>
          <w:bCs/>
          <w:sz w:val="24"/>
          <w:szCs w:val="24"/>
        </w:rPr>
        <w:t xml:space="preserve"> associated with the disease resistance. (Broglie et al.,</w:t>
      </w:r>
    </w:p>
    <w:p w14:paraId="7CE8700C" w14:textId="77777777" w:rsidR="002C40E1" w:rsidRPr="002C40E1" w:rsidRDefault="002C40E1" w:rsidP="002C40E1">
      <w:pPr>
        <w:rPr>
          <w:rFonts w:cs="Times New Roman"/>
          <w:bCs/>
          <w:sz w:val="24"/>
          <w:szCs w:val="24"/>
        </w:rPr>
      </w:pPr>
      <w:r w:rsidRPr="002C40E1">
        <w:rPr>
          <w:rFonts w:cs="Times New Roman"/>
          <w:bCs/>
          <w:sz w:val="24"/>
          <w:szCs w:val="24"/>
        </w:rPr>
        <w:t>1986).The new protein contents depended on host genotype and virulence</w:t>
      </w:r>
    </w:p>
    <w:p w14:paraId="1720CC17" w14:textId="77777777" w:rsidR="00B137B2" w:rsidRDefault="002C40E1" w:rsidP="002C40E1">
      <w:pPr>
        <w:rPr>
          <w:rFonts w:cs="Times New Roman"/>
          <w:bCs/>
          <w:sz w:val="24"/>
          <w:szCs w:val="24"/>
        </w:rPr>
      </w:pPr>
      <w:r w:rsidRPr="002C40E1">
        <w:rPr>
          <w:rFonts w:cs="Times New Roman"/>
          <w:bCs/>
          <w:sz w:val="24"/>
          <w:szCs w:val="24"/>
        </w:rPr>
        <w:t>genes of the pathogens (</w:t>
      </w:r>
      <w:proofErr w:type="spellStart"/>
      <w:r w:rsidRPr="002C40E1">
        <w:rPr>
          <w:rFonts w:cs="Times New Roman"/>
          <w:bCs/>
          <w:sz w:val="24"/>
          <w:szCs w:val="24"/>
        </w:rPr>
        <w:t>Hlinkova</w:t>
      </w:r>
      <w:proofErr w:type="spellEnd"/>
      <w:r w:rsidRPr="002C40E1">
        <w:rPr>
          <w:rFonts w:cs="Times New Roman"/>
          <w:bCs/>
          <w:sz w:val="24"/>
          <w:szCs w:val="24"/>
        </w:rPr>
        <w:t xml:space="preserve"> and Sykora,1996).</w:t>
      </w:r>
      <w:r w:rsidR="00B137B2">
        <w:rPr>
          <w:rFonts w:cs="Times New Roman"/>
          <w:bCs/>
          <w:sz w:val="24"/>
          <w:szCs w:val="24"/>
        </w:rPr>
        <w:t xml:space="preserve"> </w:t>
      </w:r>
    </w:p>
    <w:p w14:paraId="16F78650" w14:textId="0BCC1D65" w:rsidR="002C40E1" w:rsidRDefault="00B137B2" w:rsidP="00B137B2">
      <w:pPr>
        <w:shd w:val="clear" w:color="auto" w:fill="FFFFFF" w:themeFill="background1"/>
        <w:rPr>
          <w:rFonts w:cs="Times New Roman"/>
          <w:color w:val="212529"/>
          <w:sz w:val="24"/>
          <w:szCs w:val="24"/>
          <w:shd w:val="clear" w:color="auto" w:fill="FAFAD2"/>
        </w:rPr>
      </w:pPr>
      <w:r w:rsidRPr="00B137B2">
        <w:rPr>
          <w:rFonts w:cs="Times New Roman"/>
          <w:bCs/>
          <w:sz w:val="24"/>
          <w:szCs w:val="24"/>
        </w:rPr>
        <w:t>T</w:t>
      </w:r>
      <w:r w:rsidRPr="00B137B2">
        <w:rPr>
          <w:rFonts w:cs="Times New Roman"/>
          <w:color w:val="212529"/>
          <w:sz w:val="24"/>
          <w:szCs w:val="24"/>
          <w:shd w:val="clear" w:color="auto" w:fill="FAFAD2"/>
        </w:rPr>
        <w:t>he resistant interaction, in plants, involves accumulation of antibiotic compound phytoalexin (</w:t>
      </w:r>
      <w:proofErr w:type="spellStart"/>
      <w:r w:rsidRPr="00B137B2">
        <w:rPr>
          <w:rFonts w:cs="Times New Roman"/>
          <w:color w:val="212529"/>
          <w:sz w:val="24"/>
          <w:szCs w:val="24"/>
          <w:shd w:val="clear" w:color="auto" w:fill="FAFAD2"/>
        </w:rPr>
        <w:t>Genestein</w:t>
      </w:r>
      <w:proofErr w:type="spellEnd"/>
      <w:r w:rsidRPr="00B137B2">
        <w:rPr>
          <w:rFonts w:cs="Times New Roman"/>
          <w:color w:val="212529"/>
          <w:sz w:val="24"/>
          <w:szCs w:val="24"/>
          <w:shd w:val="clear" w:color="auto" w:fill="FAFAD2"/>
        </w:rPr>
        <w:t xml:space="preserve"> in Vigna radiata) and induction of enzymes such as β-1,3 </w:t>
      </w:r>
      <w:proofErr w:type="spellStart"/>
      <w:r w:rsidRPr="00B137B2">
        <w:rPr>
          <w:rFonts w:cs="Times New Roman"/>
          <w:color w:val="212529"/>
          <w:sz w:val="24"/>
          <w:szCs w:val="24"/>
          <w:shd w:val="clear" w:color="auto" w:fill="FAFAD2"/>
        </w:rPr>
        <w:t>gulcanase</w:t>
      </w:r>
      <w:proofErr w:type="spellEnd"/>
      <w:r w:rsidRPr="00B137B2">
        <w:rPr>
          <w:rFonts w:cs="Times New Roman"/>
          <w:color w:val="212529"/>
          <w:sz w:val="24"/>
          <w:szCs w:val="24"/>
          <w:shd w:val="clear" w:color="auto" w:fill="FAFAD2"/>
        </w:rPr>
        <w:t xml:space="preserve"> and Chitinases. These compounds are not only induced by pathogens but also pathogen-derived elicitors. These biochemical compounds can be used as resistance indicative biochemical markers for screening the natural or mutagen induced genetic diversity in populations of Vigna radiata in non-destructive manner.</w:t>
      </w:r>
    </w:p>
    <w:p w14:paraId="309066E3" w14:textId="417465E1" w:rsidR="00CE3904" w:rsidRDefault="00CE3904" w:rsidP="00B137B2">
      <w:pPr>
        <w:shd w:val="clear" w:color="auto" w:fill="FFFFFF" w:themeFill="background1"/>
        <w:rPr>
          <w:rFonts w:cs="Times New Roman"/>
          <w:color w:val="000000"/>
          <w:spacing w:val="5"/>
          <w:sz w:val="22"/>
          <w:szCs w:val="22"/>
          <w:shd w:val="clear" w:color="auto" w:fill="FFFFFF"/>
        </w:rPr>
      </w:pPr>
      <w:r w:rsidRPr="00CE3904">
        <w:rPr>
          <w:rFonts w:cs="Times New Roman"/>
          <w:color w:val="000000"/>
          <w:spacing w:val="5"/>
          <w:sz w:val="22"/>
          <w:szCs w:val="22"/>
          <w:shd w:val="clear" w:color="auto" w:fill="FFFFFF"/>
        </w:rPr>
        <w:t xml:space="preserve">Plant pathologists and breeders as to the potential use of biochemical markers in breeding programs. Marker identification, as evidence of the presence or an indication of the character, is the basic approach adopted to bring together a broad spectrum of possibilities to detect resistance by means of "biochemical" assays rather than by the conventional "biological" host-pathogen interactions, as expressed by artificial or natural inoculations. Peroxidase (POX) activity is frequently increased in plants infected by pathogens, and the level of its activity is often closely correlated with disease resistance, as documented by T. </w:t>
      </w:r>
      <w:proofErr w:type="spellStart"/>
      <w:r w:rsidRPr="00CE3904">
        <w:rPr>
          <w:rFonts w:cs="Times New Roman"/>
          <w:color w:val="000000"/>
          <w:spacing w:val="5"/>
          <w:sz w:val="22"/>
          <w:szCs w:val="22"/>
          <w:shd w:val="clear" w:color="auto" w:fill="FFFFFF"/>
        </w:rPr>
        <w:t>Kosuge</w:t>
      </w:r>
      <w:proofErr w:type="spellEnd"/>
      <w:r w:rsidRPr="00CE3904">
        <w:rPr>
          <w:rFonts w:cs="Times New Roman"/>
          <w:color w:val="000000"/>
          <w:spacing w:val="5"/>
          <w:sz w:val="22"/>
          <w:szCs w:val="22"/>
          <w:shd w:val="clear" w:color="auto" w:fill="FFFFFF"/>
        </w:rPr>
        <w:t xml:space="preserve"> more than 20 years ago. In lettuce, a trend was apparent indicating that one component of field resistance to Bremia </w:t>
      </w:r>
      <w:proofErr w:type="spellStart"/>
      <w:r w:rsidRPr="00CE3904">
        <w:rPr>
          <w:rFonts w:cs="Times New Roman"/>
          <w:color w:val="000000"/>
          <w:spacing w:val="5"/>
          <w:sz w:val="22"/>
          <w:szCs w:val="22"/>
          <w:shd w:val="clear" w:color="auto" w:fill="FFFFFF"/>
        </w:rPr>
        <w:t>lactucae</w:t>
      </w:r>
      <w:proofErr w:type="spellEnd"/>
      <w:r w:rsidRPr="00CE3904">
        <w:rPr>
          <w:rFonts w:cs="Times New Roman"/>
          <w:color w:val="000000"/>
          <w:spacing w:val="5"/>
          <w:sz w:val="22"/>
          <w:szCs w:val="22"/>
          <w:shd w:val="clear" w:color="auto" w:fill="FFFFFF"/>
        </w:rPr>
        <w:t xml:space="preserve"> could be related to a high level of POX prior to infection. Chitinase, a hydrolase with an antifungal potential, is one of the pathogenesis-related proteins which is induced in cucumber seedlings94 or tobacco plants in response to infections producing necrotic symptoms.</w:t>
      </w:r>
    </w:p>
    <w:p w14:paraId="50B18AA7" w14:textId="54CFD871" w:rsidR="00CE3904" w:rsidRPr="00CE3904" w:rsidRDefault="00CE3904" w:rsidP="00CE3904">
      <w:pPr>
        <w:pStyle w:val="1"/>
        <w:shd w:val="clear" w:color="auto" w:fill="FFFFFF"/>
        <w:spacing w:before="0" w:line="615" w:lineRule="atLeast"/>
        <w:ind w:right="300"/>
        <w:rPr>
          <w:rFonts w:ascii="Times New Roman" w:hAnsi="Times New Roman" w:cs="Times New Roman"/>
          <w:color w:val="000000"/>
          <w:spacing w:val="7"/>
          <w:sz w:val="24"/>
          <w:szCs w:val="24"/>
        </w:rPr>
      </w:pPr>
      <w:r w:rsidRPr="00CE3904">
        <w:rPr>
          <w:rStyle w:val="product-banner-author-name"/>
          <w:rFonts w:ascii="Times New Roman" w:hAnsi="Times New Roman" w:cs="Times New Roman"/>
          <w:i/>
          <w:iCs/>
          <w:color w:val="000000"/>
          <w:spacing w:val="6"/>
          <w:sz w:val="24"/>
          <w:szCs w:val="24"/>
        </w:rPr>
        <w:t xml:space="preserve">Reuven </w:t>
      </w:r>
      <w:proofErr w:type="spellStart"/>
      <w:r w:rsidRPr="00CE3904">
        <w:rPr>
          <w:rStyle w:val="product-banner-author-name"/>
          <w:rFonts w:ascii="Times New Roman" w:hAnsi="Times New Roman" w:cs="Times New Roman"/>
          <w:i/>
          <w:iCs/>
          <w:color w:val="000000"/>
          <w:spacing w:val="6"/>
          <w:sz w:val="24"/>
          <w:szCs w:val="24"/>
        </w:rPr>
        <w:t>Reuveni</w:t>
      </w:r>
      <w:proofErr w:type="spellEnd"/>
      <w:r>
        <w:rPr>
          <w:rStyle w:val="product-banner-author-name"/>
          <w:rFonts w:ascii="Times New Roman" w:hAnsi="Times New Roman" w:cs="Times New Roman"/>
          <w:i/>
          <w:iCs/>
          <w:color w:val="000000"/>
          <w:spacing w:val="6"/>
          <w:sz w:val="24"/>
          <w:szCs w:val="24"/>
        </w:rPr>
        <w:t>.</w:t>
      </w:r>
      <w:r w:rsidRPr="00CE3904">
        <w:rPr>
          <w:rFonts w:ascii="Times New Roman" w:hAnsi="Times New Roman" w:cs="Times New Roman"/>
          <w:color w:val="000000"/>
          <w:spacing w:val="7"/>
          <w:sz w:val="24"/>
          <w:szCs w:val="24"/>
        </w:rPr>
        <w:t xml:space="preserve"> Biochemical Markers for Disease Resistance *</w:t>
      </w:r>
    </w:p>
    <w:p w14:paraId="33900C75" w14:textId="697DACF2" w:rsidR="00CE3904" w:rsidRPr="00CE3904" w:rsidRDefault="00CE3904" w:rsidP="00CE3904">
      <w:pPr>
        <w:spacing w:line="240" w:lineRule="auto"/>
        <w:rPr>
          <w:rFonts w:cs="Times New Roman"/>
          <w:sz w:val="18"/>
          <w:szCs w:val="18"/>
        </w:rPr>
      </w:pPr>
      <w:r w:rsidRPr="00CE3904">
        <w:rPr>
          <w:rStyle w:val="product-book-text"/>
          <w:spacing w:val="6"/>
          <w:sz w:val="27"/>
          <w:szCs w:val="27"/>
        </w:rPr>
        <w:t>Book</w:t>
      </w:r>
      <w:r w:rsidRPr="00CE3904">
        <w:rPr>
          <w:rFonts w:cs="Times New Roman"/>
          <w:sz w:val="24"/>
          <w:szCs w:val="24"/>
        </w:rPr>
        <w:t xml:space="preserve"> </w:t>
      </w:r>
      <w:r w:rsidRPr="00CE3904">
        <w:rPr>
          <w:rFonts w:ascii="Open Sans" w:eastAsia="Times New Roman" w:hAnsi="Open Sans" w:cs="Open Sans"/>
          <w:spacing w:val="6"/>
          <w:sz w:val="20"/>
          <w:szCs w:val="20"/>
        </w:rPr>
        <w:t>Molecular Methods in Plant Pathology</w:t>
      </w:r>
    </w:p>
    <w:p w14:paraId="4041D55A" w14:textId="506DD50B" w:rsidR="00CE3904" w:rsidRPr="00AE5767" w:rsidRDefault="00CE3904" w:rsidP="00CE3904">
      <w:pPr>
        <w:shd w:val="clear" w:color="auto" w:fill="FFFFFF"/>
        <w:rPr>
          <w:rFonts w:ascii="Open Sans" w:eastAsia="Times New Roman" w:hAnsi="Open Sans" w:cs="Open Sans"/>
          <w:spacing w:val="5"/>
          <w:sz w:val="21"/>
          <w:szCs w:val="21"/>
        </w:rPr>
      </w:pPr>
      <w:r w:rsidRPr="00AE5767">
        <w:rPr>
          <w:rFonts w:ascii="Open Sans" w:eastAsia="Times New Roman" w:hAnsi="Open Sans" w:cs="Open Sans"/>
          <w:spacing w:val="5"/>
          <w:sz w:val="21"/>
          <w:szCs w:val="21"/>
        </w:rPr>
        <w:t>Edition 1995 Imprint</w:t>
      </w:r>
      <w:r w:rsidR="00AE5767">
        <w:rPr>
          <w:rFonts w:ascii="Open Sans" w:eastAsia="Times New Roman" w:hAnsi="Open Sans" w:cs="Open Sans"/>
          <w:spacing w:val="5"/>
          <w:sz w:val="21"/>
          <w:szCs w:val="21"/>
        </w:rPr>
        <w:t xml:space="preserve"> </w:t>
      </w:r>
      <w:r w:rsidRPr="00AE5767">
        <w:rPr>
          <w:rFonts w:ascii="Open Sans" w:eastAsia="Times New Roman" w:hAnsi="Open Sans" w:cs="Open Sans"/>
          <w:spacing w:val="5"/>
          <w:sz w:val="21"/>
          <w:szCs w:val="21"/>
        </w:rPr>
        <w:t>CRC Press</w:t>
      </w:r>
    </w:p>
    <w:p w14:paraId="6EF90D94" w14:textId="75BB0AE7" w:rsidR="009A4962" w:rsidRPr="00416C06" w:rsidRDefault="005B3FD2">
      <w:pPr>
        <w:rPr>
          <w:rFonts w:cs="Times New Roman"/>
          <w:bCs/>
          <w:sz w:val="24"/>
          <w:szCs w:val="24"/>
        </w:rPr>
      </w:pPr>
      <w:r w:rsidRPr="00AE5767">
        <w:rPr>
          <w:rStyle w:val="shorttext"/>
          <w:i/>
          <w:iCs/>
          <w:sz w:val="24"/>
          <w:szCs w:val="24"/>
        </w:rPr>
        <w:t>Seminar 2.</w:t>
      </w:r>
      <w:r w:rsidRPr="00AE5767">
        <w:rPr>
          <w:rStyle w:val="shorttext"/>
          <w:sz w:val="24"/>
          <w:szCs w:val="24"/>
        </w:rPr>
        <w:t xml:space="preserve">  </w:t>
      </w:r>
      <w:r w:rsidRPr="00416C06">
        <w:rPr>
          <w:rFonts w:cs="Times New Roman"/>
          <w:bCs/>
          <w:sz w:val="24"/>
          <w:szCs w:val="24"/>
        </w:rPr>
        <w:t>Cyclic adenosine monophosphate (cAMP). Mitogen-activated protein kinases (MAPKs</w:t>
      </w:r>
      <w:r w:rsidR="000D7397" w:rsidRPr="00416C06">
        <w:rPr>
          <w:rFonts w:cs="Times New Roman"/>
          <w:bCs/>
          <w:sz w:val="24"/>
          <w:szCs w:val="24"/>
        </w:rPr>
        <w:t xml:space="preserve"> </w:t>
      </w:r>
    </w:p>
    <w:p w14:paraId="239E3D93" w14:textId="6D61D90C" w:rsidR="000D7397" w:rsidRPr="00416C06" w:rsidRDefault="000D7397">
      <w:pPr>
        <w:rPr>
          <w:rFonts w:cs="Times New Roman"/>
          <w:sz w:val="24"/>
          <w:szCs w:val="24"/>
        </w:rPr>
      </w:pPr>
      <w:r w:rsidRPr="00416C06">
        <w:rPr>
          <w:rFonts w:cs="Times New Roman"/>
          <w:sz w:val="24"/>
          <w:szCs w:val="24"/>
        </w:rPr>
        <w:lastRenderedPageBreak/>
        <w:t>Recognition</w:t>
      </w:r>
    </w:p>
    <w:p w14:paraId="17EEDB46" w14:textId="77777777" w:rsidR="000D7397" w:rsidRPr="000D7397" w:rsidRDefault="000D7397" w:rsidP="000D7397">
      <w:pPr>
        <w:numPr>
          <w:ilvl w:val="0"/>
          <w:numId w:val="4"/>
        </w:numPr>
        <w:rPr>
          <w:rFonts w:cs="Times New Roman"/>
          <w:sz w:val="24"/>
          <w:szCs w:val="24"/>
        </w:rPr>
      </w:pPr>
      <w:r w:rsidRPr="000D7397">
        <w:rPr>
          <w:rFonts w:cs="Times New Roman"/>
          <w:sz w:val="24"/>
          <w:szCs w:val="24"/>
        </w:rPr>
        <w:t xml:space="preserve">Initiates after the host and the pathogen </w:t>
      </w:r>
      <w:proofErr w:type="gramStart"/>
      <w:r w:rsidRPr="000D7397">
        <w:rPr>
          <w:rFonts w:cs="Times New Roman"/>
          <w:sz w:val="24"/>
          <w:szCs w:val="24"/>
        </w:rPr>
        <w:t>come in contact with</w:t>
      </w:r>
      <w:proofErr w:type="gramEnd"/>
      <w:r w:rsidRPr="000D7397">
        <w:rPr>
          <w:rFonts w:cs="Times New Roman"/>
          <w:sz w:val="24"/>
          <w:szCs w:val="24"/>
        </w:rPr>
        <w:t xml:space="preserve"> each other</w:t>
      </w:r>
    </w:p>
    <w:p w14:paraId="415ECAD8" w14:textId="77777777" w:rsidR="000D7397" w:rsidRPr="000D7397" w:rsidRDefault="000D7397" w:rsidP="000D7397">
      <w:pPr>
        <w:numPr>
          <w:ilvl w:val="0"/>
          <w:numId w:val="5"/>
        </w:numPr>
        <w:rPr>
          <w:rFonts w:cs="Times New Roman"/>
          <w:sz w:val="24"/>
          <w:szCs w:val="24"/>
        </w:rPr>
      </w:pPr>
      <w:r w:rsidRPr="000D7397">
        <w:rPr>
          <w:rFonts w:cs="Times New Roman"/>
          <w:sz w:val="24"/>
          <w:szCs w:val="24"/>
        </w:rPr>
        <w:t xml:space="preserve"> Indicates </w:t>
      </w:r>
      <w:proofErr w:type="gramStart"/>
      <w:r w:rsidRPr="000D7397">
        <w:rPr>
          <w:rFonts w:cs="Times New Roman"/>
          <w:sz w:val="24"/>
          <w:szCs w:val="24"/>
        </w:rPr>
        <w:t>some kind of communication</w:t>
      </w:r>
      <w:proofErr w:type="gramEnd"/>
      <w:r w:rsidRPr="000D7397">
        <w:rPr>
          <w:rFonts w:cs="Times New Roman"/>
          <w:sz w:val="24"/>
          <w:szCs w:val="24"/>
        </w:rPr>
        <w:t xml:space="preserve"> between the two</w:t>
      </w:r>
    </w:p>
    <w:p w14:paraId="6C98A612" w14:textId="77777777" w:rsidR="000D7397" w:rsidRPr="000D7397" w:rsidRDefault="000D7397" w:rsidP="000D7397">
      <w:pPr>
        <w:numPr>
          <w:ilvl w:val="0"/>
          <w:numId w:val="6"/>
        </w:numPr>
        <w:rPr>
          <w:rFonts w:cs="Times New Roman"/>
          <w:sz w:val="24"/>
          <w:szCs w:val="24"/>
        </w:rPr>
      </w:pPr>
      <w:r w:rsidRPr="000D7397">
        <w:rPr>
          <w:rFonts w:cs="Times New Roman"/>
          <w:sz w:val="24"/>
          <w:szCs w:val="24"/>
        </w:rPr>
        <w:t>Begins with onset of biochemical reactions in one or both the interacting units</w:t>
      </w:r>
    </w:p>
    <w:p w14:paraId="3727E611" w14:textId="77777777" w:rsidR="000D7397" w:rsidRPr="000D7397" w:rsidRDefault="000D7397" w:rsidP="000D7397">
      <w:pPr>
        <w:numPr>
          <w:ilvl w:val="0"/>
          <w:numId w:val="6"/>
        </w:numPr>
        <w:rPr>
          <w:rFonts w:cs="Times New Roman"/>
          <w:sz w:val="24"/>
          <w:szCs w:val="24"/>
        </w:rPr>
      </w:pPr>
      <w:r w:rsidRPr="000D7397">
        <w:rPr>
          <w:rFonts w:cs="Times New Roman"/>
          <w:b/>
          <w:bCs/>
          <w:sz w:val="24"/>
          <w:szCs w:val="24"/>
        </w:rPr>
        <w:t>Signal- sensor reaction</w:t>
      </w:r>
    </w:p>
    <w:p w14:paraId="10B1F8D0" w14:textId="77777777" w:rsidR="000D7397" w:rsidRPr="000D7397" w:rsidRDefault="000D7397" w:rsidP="000D7397">
      <w:pPr>
        <w:rPr>
          <w:rFonts w:cs="Times New Roman"/>
          <w:sz w:val="24"/>
          <w:szCs w:val="24"/>
        </w:rPr>
      </w:pPr>
      <w:proofErr w:type="spellStart"/>
      <w:r w:rsidRPr="000D7397">
        <w:rPr>
          <w:rFonts w:cs="Times New Roman"/>
          <w:b/>
          <w:bCs/>
          <w:sz w:val="24"/>
          <w:szCs w:val="24"/>
        </w:rPr>
        <w:t>Singals</w:t>
      </w:r>
      <w:proofErr w:type="spellEnd"/>
    </w:p>
    <w:p w14:paraId="16A306DA" w14:textId="77777777" w:rsidR="000D7397" w:rsidRPr="000D7397" w:rsidRDefault="000D7397" w:rsidP="000D7397">
      <w:pPr>
        <w:numPr>
          <w:ilvl w:val="0"/>
          <w:numId w:val="7"/>
        </w:numPr>
        <w:rPr>
          <w:rFonts w:cs="Times New Roman"/>
          <w:sz w:val="24"/>
          <w:szCs w:val="24"/>
        </w:rPr>
      </w:pPr>
      <w:r w:rsidRPr="000D7397">
        <w:rPr>
          <w:rFonts w:cs="Times New Roman"/>
          <w:sz w:val="24"/>
          <w:szCs w:val="24"/>
        </w:rPr>
        <w:t>Host components acting as signals for recognition by</w:t>
      </w:r>
    </w:p>
    <w:p w14:paraId="074A9105" w14:textId="77777777" w:rsidR="000D7397" w:rsidRPr="000D7397" w:rsidRDefault="000D7397" w:rsidP="000D7397">
      <w:pPr>
        <w:numPr>
          <w:ilvl w:val="0"/>
          <w:numId w:val="7"/>
        </w:numPr>
        <w:rPr>
          <w:rFonts w:cs="Times New Roman"/>
          <w:sz w:val="24"/>
          <w:szCs w:val="24"/>
        </w:rPr>
      </w:pPr>
      <w:r w:rsidRPr="000D7397">
        <w:rPr>
          <w:rFonts w:cs="Times New Roman"/>
          <w:sz w:val="24"/>
          <w:szCs w:val="24"/>
        </w:rPr>
        <w:t xml:space="preserve">and activation of pathogens are numerous </w:t>
      </w:r>
      <w:proofErr w:type="gramStart"/>
      <w:r w:rsidRPr="000D7397">
        <w:rPr>
          <w:rFonts w:cs="Times New Roman"/>
          <w:sz w:val="24"/>
          <w:szCs w:val="24"/>
        </w:rPr>
        <w:t>e.g.</w:t>
      </w:r>
      <w:proofErr w:type="gramEnd"/>
      <w:r w:rsidRPr="000D7397">
        <w:rPr>
          <w:rFonts w:cs="Times New Roman"/>
          <w:sz w:val="24"/>
          <w:szCs w:val="24"/>
        </w:rPr>
        <w:t xml:space="preserve"> </w:t>
      </w:r>
      <w:proofErr w:type="spellStart"/>
      <w:r w:rsidRPr="000D7397">
        <w:rPr>
          <w:rFonts w:cs="Times New Roman"/>
          <w:sz w:val="24"/>
          <w:szCs w:val="24"/>
        </w:rPr>
        <w:t>cutin</w:t>
      </w:r>
      <w:proofErr w:type="spellEnd"/>
      <w:r w:rsidRPr="000D7397">
        <w:rPr>
          <w:rFonts w:cs="Times New Roman"/>
          <w:sz w:val="24"/>
          <w:szCs w:val="24"/>
        </w:rPr>
        <w:t>,</w:t>
      </w:r>
    </w:p>
    <w:p w14:paraId="52AA2CA8" w14:textId="77777777" w:rsidR="000D7397" w:rsidRPr="000D7397" w:rsidRDefault="000D7397" w:rsidP="000D7397">
      <w:pPr>
        <w:numPr>
          <w:ilvl w:val="0"/>
          <w:numId w:val="7"/>
        </w:numPr>
        <w:rPr>
          <w:rFonts w:cs="Times New Roman"/>
          <w:sz w:val="24"/>
          <w:szCs w:val="24"/>
        </w:rPr>
      </w:pPr>
      <w:r w:rsidRPr="000D7397">
        <w:rPr>
          <w:rFonts w:cs="Times New Roman"/>
          <w:sz w:val="24"/>
          <w:szCs w:val="24"/>
        </w:rPr>
        <w:t>galacturonans,</w:t>
      </w:r>
    </w:p>
    <w:p w14:paraId="5DD09DD0" w14:textId="552FFA80" w:rsidR="000D7397" w:rsidRPr="00416C06" w:rsidRDefault="000D7397">
      <w:pPr>
        <w:rPr>
          <w:rFonts w:cs="Times New Roman"/>
          <w:sz w:val="24"/>
          <w:szCs w:val="24"/>
        </w:rPr>
      </w:pPr>
      <w:r w:rsidRPr="00416C06">
        <w:rPr>
          <w:rFonts w:cs="Times New Roman"/>
          <w:sz w:val="24"/>
          <w:szCs w:val="24"/>
        </w:rPr>
        <w:t>The perception of signals</w:t>
      </w:r>
    </w:p>
    <w:p w14:paraId="46127FFF" w14:textId="77777777" w:rsidR="000D7397" w:rsidRPr="000D7397" w:rsidRDefault="000D7397" w:rsidP="000D7397">
      <w:pPr>
        <w:numPr>
          <w:ilvl w:val="0"/>
          <w:numId w:val="8"/>
        </w:numPr>
        <w:rPr>
          <w:rFonts w:cs="Times New Roman"/>
          <w:sz w:val="24"/>
          <w:szCs w:val="24"/>
        </w:rPr>
      </w:pPr>
      <w:r w:rsidRPr="000D7397">
        <w:rPr>
          <w:rFonts w:cs="Times New Roman"/>
          <w:sz w:val="24"/>
          <w:szCs w:val="24"/>
        </w:rPr>
        <w:t xml:space="preserve">The perception of signals from plant surfaces by pathogenic fungi is the result of signaling pathways mediated by: </w:t>
      </w:r>
    </w:p>
    <w:p w14:paraId="4EC53580" w14:textId="77777777" w:rsidR="000D7397" w:rsidRPr="000D7397" w:rsidRDefault="000D7397" w:rsidP="000D7397">
      <w:pPr>
        <w:numPr>
          <w:ilvl w:val="0"/>
          <w:numId w:val="9"/>
        </w:numPr>
        <w:rPr>
          <w:rFonts w:cs="Times New Roman"/>
          <w:sz w:val="24"/>
          <w:szCs w:val="24"/>
        </w:rPr>
      </w:pPr>
      <w:r w:rsidRPr="000D7397">
        <w:rPr>
          <w:rFonts w:cs="Times New Roman"/>
          <w:sz w:val="24"/>
          <w:szCs w:val="24"/>
        </w:rPr>
        <w:t>cyclic adenosine monophosphate (cAMP)</w:t>
      </w:r>
    </w:p>
    <w:p w14:paraId="7EA23D7F" w14:textId="77777777" w:rsidR="000D7397" w:rsidRPr="000D7397" w:rsidRDefault="000D7397" w:rsidP="000D7397">
      <w:pPr>
        <w:numPr>
          <w:ilvl w:val="0"/>
          <w:numId w:val="9"/>
        </w:numPr>
        <w:rPr>
          <w:rFonts w:cs="Times New Roman"/>
          <w:sz w:val="24"/>
          <w:szCs w:val="24"/>
        </w:rPr>
      </w:pPr>
      <w:r w:rsidRPr="000D7397">
        <w:rPr>
          <w:rFonts w:cs="Times New Roman"/>
          <w:sz w:val="24"/>
          <w:szCs w:val="24"/>
        </w:rPr>
        <w:t xml:space="preserve"> and mitogen-activated protein kinase (MAPK),</w:t>
      </w:r>
    </w:p>
    <w:p w14:paraId="311E34B6" w14:textId="77777777" w:rsidR="000D7397" w:rsidRPr="000D7397" w:rsidRDefault="000D7397" w:rsidP="000D7397">
      <w:pPr>
        <w:rPr>
          <w:rFonts w:cs="Times New Roman"/>
          <w:sz w:val="24"/>
          <w:szCs w:val="24"/>
        </w:rPr>
      </w:pPr>
      <w:r w:rsidRPr="000D7397">
        <w:rPr>
          <w:rFonts w:cs="Times New Roman"/>
          <w:sz w:val="24"/>
          <w:szCs w:val="24"/>
        </w:rPr>
        <w:t>which have been implicated in regulating the development of infection-related phenomena in many different fungi.</w:t>
      </w:r>
    </w:p>
    <w:p w14:paraId="26755FC1" w14:textId="2C38A72E" w:rsidR="00CE3904" w:rsidRPr="0063757D" w:rsidRDefault="0063757D" w:rsidP="009A4962">
      <w:pPr>
        <w:rPr>
          <w:rFonts w:cs="Times New Roman"/>
          <w:bCs/>
          <w:sz w:val="24"/>
          <w:szCs w:val="24"/>
        </w:rPr>
      </w:pPr>
      <w:r w:rsidRPr="0063757D">
        <w:rPr>
          <w:rFonts w:cs="Times New Roman"/>
          <w:color w:val="333333"/>
          <w:sz w:val="24"/>
          <w:szCs w:val="24"/>
        </w:rPr>
        <w:t>for early identification of </w:t>
      </w:r>
      <w:r w:rsidRPr="0063757D">
        <w:rPr>
          <w:rFonts w:cs="Times New Roman"/>
          <w:i/>
          <w:iCs/>
          <w:color w:val="333333"/>
          <w:sz w:val="24"/>
          <w:szCs w:val="24"/>
        </w:rPr>
        <w:t xml:space="preserve">F. </w:t>
      </w:r>
      <w:proofErr w:type="spellStart"/>
      <w:r w:rsidRPr="0063757D">
        <w:rPr>
          <w:rFonts w:cs="Times New Roman"/>
          <w:i/>
          <w:iCs/>
          <w:color w:val="333333"/>
          <w:sz w:val="24"/>
          <w:szCs w:val="24"/>
        </w:rPr>
        <w:t>oxysporum</w:t>
      </w:r>
      <w:proofErr w:type="spellEnd"/>
      <w:r w:rsidRPr="0063757D">
        <w:rPr>
          <w:rFonts w:cs="Times New Roman"/>
          <w:color w:val="333333"/>
          <w:sz w:val="24"/>
          <w:szCs w:val="24"/>
        </w:rPr>
        <w:t> f. sp. </w:t>
      </w:r>
      <w:proofErr w:type="spellStart"/>
      <w:r w:rsidRPr="0063757D">
        <w:rPr>
          <w:rFonts w:cs="Times New Roman"/>
          <w:i/>
          <w:iCs/>
          <w:color w:val="333333"/>
          <w:sz w:val="24"/>
          <w:szCs w:val="24"/>
        </w:rPr>
        <w:t>cubense</w:t>
      </w:r>
      <w:proofErr w:type="spellEnd"/>
      <w:r w:rsidRPr="0063757D">
        <w:rPr>
          <w:rFonts w:cs="Times New Roman"/>
          <w:color w:val="333333"/>
          <w:sz w:val="24"/>
          <w:szCs w:val="24"/>
        </w:rPr>
        <w:t> resistance banana clones.</w:t>
      </w:r>
    </w:p>
    <w:p w14:paraId="049B01AA" w14:textId="77777777" w:rsidR="00CE3904" w:rsidRDefault="00CE3904" w:rsidP="009A4962">
      <w:pPr>
        <w:rPr>
          <w:rFonts w:cs="Times New Roman"/>
          <w:sz w:val="24"/>
          <w:szCs w:val="24"/>
        </w:rPr>
      </w:pPr>
    </w:p>
    <w:p w14:paraId="626A174E" w14:textId="6569A80C" w:rsidR="00CE3904" w:rsidRPr="00416C06" w:rsidRDefault="00CE3904" w:rsidP="009A4962">
      <w:pPr>
        <w:rPr>
          <w:rFonts w:cs="Times New Roman"/>
          <w:sz w:val="24"/>
          <w:szCs w:val="24"/>
        </w:rPr>
      </w:pPr>
      <w:r>
        <w:rPr>
          <w:noProof/>
        </w:rPr>
        <w:drawing>
          <wp:inline distT="0" distB="0" distL="0" distR="0" wp14:anchorId="2B29B370" wp14:editId="6F7D9B4E">
            <wp:extent cx="6152515" cy="3209925"/>
            <wp:effectExtent l="0" t="0" r="635" b="9525"/>
            <wp:docPr id="1" name="Рисунок 1" descr="Frontiers | cAMP Response Element-Binding Protein (CREB): A Possible  Signaling Molecule Link in the Pathophysiology of Schizophrenia | Molecular  Neu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iers | cAMP Response Element-Binding Protein (CREB): A Possible  Signaling Molecule Link in the Pathophysiology of Schizophrenia | Molecular  Neurosci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2515" cy="3209925"/>
                    </a:xfrm>
                    <a:prstGeom prst="rect">
                      <a:avLst/>
                    </a:prstGeom>
                    <a:noFill/>
                    <a:ln>
                      <a:noFill/>
                    </a:ln>
                  </pic:spPr>
                </pic:pic>
              </a:graphicData>
            </a:graphic>
          </wp:inline>
        </w:drawing>
      </w:r>
    </w:p>
    <w:p w14:paraId="0D5CD7D9" w14:textId="0F8C5BAF" w:rsidR="001A27E1" w:rsidRPr="00416C06" w:rsidRDefault="001A27E1" w:rsidP="009A4962">
      <w:pPr>
        <w:rPr>
          <w:rFonts w:cs="Times New Roman"/>
          <w:b/>
          <w:bCs/>
          <w:sz w:val="24"/>
          <w:szCs w:val="24"/>
        </w:rPr>
      </w:pPr>
      <w:r w:rsidRPr="00416C06">
        <w:rPr>
          <w:rFonts w:cs="Times New Roman"/>
          <w:b/>
          <w:bCs/>
          <w:sz w:val="24"/>
          <w:szCs w:val="24"/>
        </w:rPr>
        <w:t>Secondary Messengers</w:t>
      </w:r>
    </w:p>
    <w:p w14:paraId="0ACEE363" w14:textId="77777777" w:rsidR="001A27E1" w:rsidRPr="001A27E1" w:rsidRDefault="001A27E1" w:rsidP="001A27E1">
      <w:pPr>
        <w:rPr>
          <w:rFonts w:cs="Times New Roman"/>
          <w:sz w:val="24"/>
          <w:szCs w:val="24"/>
        </w:rPr>
      </w:pPr>
      <w:r w:rsidRPr="001A27E1">
        <w:rPr>
          <w:rFonts w:cs="Times New Roman"/>
          <w:sz w:val="24"/>
          <w:szCs w:val="24"/>
        </w:rPr>
        <w:lastRenderedPageBreak/>
        <w:t>Secondary messenger system exists in plants to transmit the primary elicitation signal of pathogen and/or host.</w:t>
      </w:r>
    </w:p>
    <w:p w14:paraId="3DF60B9B" w14:textId="77777777" w:rsidR="001A27E1" w:rsidRPr="001A27E1" w:rsidRDefault="001A27E1" w:rsidP="001A27E1">
      <w:pPr>
        <w:rPr>
          <w:rFonts w:cs="Times New Roman"/>
          <w:sz w:val="24"/>
          <w:szCs w:val="24"/>
        </w:rPr>
      </w:pPr>
      <w:r w:rsidRPr="001A27E1">
        <w:rPr>
          <w:rFonts w:cs="Times New Roman"/>
          <w:sz w:val="24"/>
          <w:szCs w:val="24"/>
        </w:rPr>
        <w:t>These are:</w:t>
      </w:r>
    </w:p>
    <w:p w14:paraId="23280D75"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 Ca</w:t>
      </w:r>
      <w:r w:rsidRPr="001A27E1">
        <w:rPr>
          <w:rFonts w:cs="Times New Roman"/>
          <w:sz w:val="24"/>
          <w:szCs w:val="24"/>
          <w:vertAlign w:val="superscript"/>
        </w:rPr>
        <w:t xml:space="preserve">2+ </w:t>
      </w:r>
      <w:r w:rsidRPr="001A27E1">
        <w:rPr>
          <w:rFonts w:cs="Times New Roman"/>
          <w:sz w:val="24"/>
          <w:szCs w:val="24"/>
        </w:rPr>
        <w:t>ion influx</w:t>
      </w:r>
    </w:p>
    <w:p w14:paraId="5298F44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•Protein phosphorylation</w:t>
      </w:r>
    </w:p>
    <w:p w14:paraId="50E13405"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•cAMP</w:t>
      </w:r>
    </w:p>
    <w:p w14:paraId="6A957BE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•Active oxygen species</w:t>
      </w:r>
    </w:p>
    <w:p w14:paraId="03C04AA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•Salicylic acid</w:t>
      </w:r>
    </w:p>
    <w:p w14:paraId="02FDBA4D"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 xml:space="preserve">•Methyl </w:t>
      </w:r>
      <w:proofErr w:type="spellStart"/>
      <w:r w:rsidRPr="001A27E1">
        <w:rPr>
          <w:rFonts w:cs="Times New Roman"/>
          <w:sz w:val="24"/>
          <w:szCs w:val="24"/>
        </w:rPr>
        <w:t>Jasmonic</w:t>
      </w:r>
      <w:proofErr w:type="spellEnd"/>
      <w:r w:rsidRPr="001A27E1">
        <w:rPr>
          <w:rFonts w:cs="Times New Roman"/>
          <w:sz w:val="24"/>
          <w:szCs w:val="24"/>
        </w:rPr>
        <w:t xml:space="preserve"> and </w:t>
      </w:r>
      <w:proofErr w:type="spellStart"/>
      <w:r w:rsidRPr="001A27E1">
        <w:rPr>
          <w:rFonts w:cs="Times New Roman"/>
          <w:sz w:val="24"/>
          <w:szCs w:val="24"/>
        </w:rPr>
        <w:t>Jasmonic</w:t>
      </w:r>
      <w:proofErr w:type="spellEnd"/>
      <w:r w:rsidRPr="001A27E1">
        <w:rPr>
          <w:rFonts w:cs="Times New Roman"/>
          <w:sz w:val="24"/>
          <w:szCs w:val="24"/>
        </w:rPr>
        <w:t xml:space="preserve"> Acid</w:t>
      </w:r>
    </w:p>
    <w:p w14:paraId="5AE0BB37"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•Ethylene</w:t>
      </w:r>
    </w:p>
    <w:p w14:paraId="7A7B235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•Nitric Oxide</w:t>
      </w:r>
    </w:p>
    <w:p w14:paraId="2D9E9251" w14:textId="77777777" w:rsidR="0063757D" w:rsidRPr="0063757D" w:rsidRDefault="0063757D" w:rsidP="0063757D">
      <w:pPr>
        <w:pStyle w:val="a5"/>
        <w:numPr>
          <w:ilvl w:val="0"/>
          <w:numId w:val="10"/>
        </w:numPr>
        <w:rPr>
          <w:rFonts w:cs="Times New Roman"/>
          <w:bCs/>
          <w:sz w:val="24"/>
          <w:szCs w:val="24"/>
        </w:rPr>
      </w:pPr>
      <w:r w:rsidRPr="0063757D">
        <w:rPr>
          <w:rStyle w:val="shorttext"/>
          <w:i/>
          <w:iCs/>
          <w:color w:val="222222"/>
          <w:sz w:val="24"/>
          <w:szCs w:val="24"/>
        </w:rPr>
        <w:t>Seminar</w:t>
      </w:r>
      <w:r w:rsidRPr="0063757D">
        <w:rPr>
          <w:rStyle w:val="shorttext"/>
          <w:color w:val="222222"/>
          <w:sz w:val="24"/>
          <w:szCs w:val="24"/>
        </w:rPr>
        <w:t xml:space="preserve"> 3</w:t>
      </w:r>
      <w:r w:rsidRPr="0063757D">
        <w:rPr>
          <w:rStyle w:val="shorttext"/>
          <w:sz w:val="24"/>
          <w:szCs w:val="24"/>
        </w:rPr>
        <w:t xml:space="preserve">.  </w:t>
      </w:r>
      <w:r w:rsidRPr="0063757D">
        <w:rPr>
          <w:rFonts w:cs="Times New Roman"/>
          <w:bCs/>
          <w:sz w:val="24"/>
          <w:szCs w:val="24"/>
        </w:rPr>
        <w:t>Biochemical  markers related to disease  resistance. Choice and  application</w:t>
      </w:r>
    </w:p>
    <w:p w14:paraId="4A94045E" w14:textId="3760028C" w:rsidR="0063757D" w:rsidRPr="0063757D" w:rsidRDefault="0063757D" w:rsidP="0063757D">
      <w:pPr>
        <w:spacing w:after="0" w:line="240" w:lineRule="auto"/>
        <w:ind w:left="360"/>
        <w:outlineLvl w:val="2"/>
        <w:rPr>
          <w:rStyle w:val="shorttext"/>
          <w:color w:val="222222"/>
          <w:sz w:val="24"/>
          <w:szCs w:val="24"/>
        </w:rPr>
      </w:pPr>
      <w:r w:rsidRPr="0063757D">
        <w:rPr>
          <w:rFonts w:cs="Times New Roman"/>
          <w:color w:val="333333"/>
          <w:sz w:val="24"/>
          <w:szCs w:val="24"/>
        </w:rPr>
        <w:t>The fungus </w:t>
      </w:r>
      <w:r w:rsidRPr="0063757D">
        <w:rPr>
          <w:rFonts w:cs="Times New Roman"/>
          <w:i/>
          <w:iCs/>
          <w:sz w:val="24"/>
          <w:szCs w:val="24"/>
        </w:rPr>
        <w:t xml:space="preserve">Fusarium </w:t>
      </w:r>
      <w:proofErr w:type="spellStart"/>
      <w:r w:rsidRPr="0063757D">
        <w:rPr>
          <w:rFonts w:cs="Times New Roman"/>
          <w:i/>
          <w:iCs/>
          <w:sz w:val="24"/>
          <w:szCs w:val="24"/>
        </w:rPr>
        <w:t>oxysporum</w:t>
      </w:r>
      <w:proofErr w:type="spellEnd"/>
      <w:r w:rsidRPr="0063757D">
        <w:rPr>
          <w:rFonts w:cs="Times New Roman"/>
          <w:sz w:val="24"/>
          <w:szCs w:val="24"/>
        </w:rPr>
        <w:t> f. sp. </w:t>
      </w:r>
      <w:proofErr w:type="spellStart"/>
      <w:r w:rsidRPr="0063757D">
        <w:rPr>
          <w:rFonts w:cs="Times New Roman"/>
          <w:i/>
          <w:iCs/>
          <w:sz w:val="24"/>
          <w:szCs w:val="24"/>
        </w:rPr>
        <w:t>Cubense</w:t>
      </w:r>
      <w:proofErr w:type="spellEnd"/>
      <w:r w:rsidRPr="0063757D">
        <w:rPr>
          <w:rFonts w:cs="Times New Roman"/>
          <w:sz w:val="24"/>
          <w:szCs w:val="24"/>
        </w:rPr>
        <w:t xml:space="preserve"> (FOC), is a serious constraint both to the commercial production of banana and cultivation for subsistence agriculture. Chemical control is not economically effective and is also hazardous to the environment and human health. Breeding for disease resistance is an alternative strategy, which leads to the development of resistance clones. Field evaluation is the most reliable method of screening for disease resistance, but it is demanding in terms of cost, manpower and space requirements. Another approach of screening hybrids at the sucker's stage (planting material) through biochemical markers has been found to be effective in early identification of resistant hybrids. The resistance mechanisms involving the role of phenol, PAL, oxidative enzymes like peroxidase (PO), polyphenol oxidase (PPO), superoxide dismutase (SOD), catalase and PR-proteins like chitinase, β-1-3 </w:t>
      </w:r>
      <w:proofErr w:type="spellStart"/>
      <w:r w:rsidRPr="0063757D">
        <w:rPr>
          <w:rFonts w:cs="Times New Roman"/>
          <w:sz w:val="24"/>
          <w:szCs w:val="24"/>
        </w:rPr>
        <w:t>glucanase</w:t>
      </w:r>
      <w:proofErr w:type="spellEnd"/>
      <w:r w:rsidRPr="0063757D">
        <w:rPr>
          <w:rFonts w:cs="Times New Roman"/>
          <w:sz w:val="24"/>
          <w:szCs w:val="24"/>
        </w:rPr>
        <w:t xml:space="preserve"> were studied and they showed relatively higher activity in resistant hybrids than susceptible hybrids. Isozyme analysis of peroxidase (PO) and polyphenol oxidase (PPO) was also carried out in cultivars and hybrids, which revealed the induction of specific isoforms in the resistant hybrids upon challenge inoculation. This could be a useful tool</w:t>
      </w:r>
    </w:p>
    <w:p w14:paraId="5E767D81" w14:textId="0429970A" w:rsidR="005B3FD2" w:rsidRPr="00416C06" w:rsidRDefault="005B3FD2" w:rsidP="005B3FD2">
      <w:pPr>
        <w:spacing w:after="0" w:line="240" w:lineRule="auto"/>
        <w:outlineLvl w:val="2"/>
        <w:rPr>
          <w:rFonts w:cs="Times New Roman"/>
          <w:w w:val="105"/>
          <w:sz w:val="24"/>
          <w:szCs w:val="24"/>
        </w:rPr>
      </w:pPr>
      <w:r w:rsidRPr="00416C06">
        <w:rPr>
          <w:rStyle w:val="shorttext"/>
          <w:color w:val="222222"/>
          <w:sz w:val="24"/>
          <w:szCs w:val="24"/>
        </w:rPr>
        <w:t>Seminar 4</w:t>
      </w:r>
      <w:r w:rsidRPr="00416C06">
        <w:rPr>
          <w:rStyle w:val="shorttext"/>
          <w:sz w:val="24"/>
          <w:szCs w:val="24"/>
        </w:rPr>
        <w:t xml:space="preserve">.  </w:t>
      </w:r>
      <w:r w:rsidRPr="00CE3904">
        <w:rPr>
          <w:rFonts w:cs="Times New Roman"/>
          <w:bCs/>
          <w:i/>
          <w:iCs/>
          <w:sz w:val="24"/>
          <w:szCs w:val="24"/>
        </w:rPr>
        <w:t>Biochemical  markers of disease  resistance</w:t>
      </w:r>
      <w:r w:rsidRPr="00CE3904">
        <w:rPr>
          <w:rFonts w:cs="Times New Roman"/>
          <w:i/>
          <w:iCs/>
          <w:w w:val="105"/>
          <w:sz w:val="24"/>
          <w:szCs w:val="24"/>
        </w:rPr>
        <w:t xml:space="preserve"> 4. Extraction DNA. Main principles.</w:t>
      </w:r>
      <w:r w:rsidRPr="00416C06">
        <w:rPr>
          <w:rFonts w:cs="Times New Roman"/>
          <w:w w:val="105"/>
          <w:sz w:val="24"/>
          <w:szCs w:val="24"/>
        </w:rPr>
        <w:t xml:space="preserve"> </w:t>
      </w:r>
    </w:p>
    <w:p w14:paraId="41CED1F2" w14:textId="77777777" w:rsidR="004F4703" w:rsidRPr="00416C06" w:rsidRDefault="004F4703" w:rsidP="004F4703">
      <w:pPr>
        <w:pStyle w:val="a3"/>
        <w:rPr>
          <w:color w:val="333333"/>
          <w:lang w:val="en-US"/>
        </w:rPr>
      </w:pPr>
      <w:r w:rsidRPr="00416C06">
        <w:rPr>
          <w:color w:val="333333"/>
          <w:lang w:val="en-US"/>
        </w:rPr>
        <w:t xml:space="preserve">. The resistance mechanisms involving the role of phenol, PAL, oxidative enzymes like peroxidase (PO), polyphenol oxidase (PPO), superoxide dismutase (SOD), catalase and PR-proteins like chitinase, </w:t>
      </w:r>
      <w:r w:rsidRPr="00416C06">
        <w:rPr>
          <w:color w:val="333333"/>
        </w:rPr>
        <w:t>β</w:t>
      </w:r>
      <w:r w:rsidRPr="00416C06">
        <w:rPr>
          <w:color w:val="333333"/>
          <w:lang w:val="en-US"/>
        </w:rPr>
        <w:t xml:space="preserve">-1-3 </w:t>
      </w:r>
      <w:proofErr w:type="spellStart"/>
      <w:r w:rsidRPr="00416C06">
        <w:rPr>
          <w:color w:val="333333"/>
          <w:lang w:val="en-US"/>
        </w:rPr>
        <w:t>glucanase</w:t>
      </w:r>
      <w:proofErr w:type="spellEnd"/>
      <w:r w:rsidRPr="00416C06">
        <w:rPr>
          <w:color w:val="333333"/>
          <w:lang w:val="en-US"/>
        </w:rPr>
        <w:t xml:space="preserve"> were studied and they showed relatively higher activity in resistant hybrids than susceptible hybrids. Isozyme analysis of peroxidase (PO) and polyphenol oxidase (PPO) was also carried out in cultivars and hybrids, which revealed the induction of specific isoforms in the resistant hybrids upon challenge inoculation. This could be a useful tool for early identification of </w:t>
      </w:r>
      <w:r w:rsidRPr="00416C06">
        <w:rPr>
          <w:i/>
          <w:iCs/>
          <w:color w:val="333333"/>
          <w:lang w:val="en-US"/>
        </w:rPr>
        <w:t xml:space="preserve">F. </w:t>
      </w:r>
      <w:proofErr w:type="spellStart"/>
      <w:r w:rsidRPr="00416C06">
        <w:rPr>
          <w:i/>
          <w:iCs/>
          <w:color w:val="333333"/>
          <w:lang w:val="en-US"/>
        </w:rPr>
        <w:t>oxysporum</w:t>
      </w:r>
      <w:proofErr w:type="spellEnd"/>
      <w:r w:rsidRPr="00416C06">
        <w:rPr>
          <w:color w:val="333333"/>
          <w:lang w:val="en-US"/>
        </w:rPr>
        <w:t xml:space="preserve"> f. sp. </w:t>
      </w:r>
      <w:proofErr w:type="spellStart"/>
      <w:r w:rsidRPr="00416C06">
        <w:rPr>
          <w:i/>
          <w:iCs/>
          <w:color w:val="333333"/>
          <w:lang w:val="en-US"/>
        </w:rPr>
        <w:t>cubense</w:t>
      </w:r>
      <w:proofErr w:type="spellEnd"/>
      <w:r w:rsidRPr="00416C06">
        <w:rPr>
          <w:color w:val="333333"/>
          <w:lang w:val="en-US"/>
        </w:rPr>
        <w:t xml:space="preserve"> resistance banana clones.</w:t>
      </w:r>
    </w:p>
    <w:p w14:paraId="1BE60D49" w14:textId="515DCAB1" w:rsidR="005B3FD2" w:rsidRPr="00416C06" w:rsidRDefault="005B3FD2" w:rsidP="005B3FD2">
      <w:pPr>
        <w:pStyle w:val="Default"/>
        <w:rPr>
          <w:rFonts w:ascii="Times New Roman" w:hAnsi="Times New Roman" w:cs="Times New Roman"/>
          <w:b w:val="0"/>
          <w:bCs w:val="0"/>
          <w:lang w:val="en-US"/>
        </w:rPr>
      </w:pPr>
      <w:r w:rsidRPr="00416C06">
        <w:rPr>
          <w:rFonts w:ascii="Times New Roman" w:hAnsi="Times New Roman" w:cs="Times New Roman"/>
          <w:b w:val="0"/>
          <w:bCs w:val="0"/>
          <w:i/>
          <w:iCs/>
          <w:w w:val="105"/>
          <w:lang w:val="en-US"/>
        </w:rPr>
        <w:t xml:space="preserve">Seminar  </w:t>
      </w:r>
      <w:r w:rsidRPr="00416C06">
        <w:rPr>
          <w:rFonts w:ascii="Times New Roman" w:hAnsi="Times New Roman" w:cs="Times New Roman"/>
          <w:b w:val="0"/>
          <w:bCs w:val="0"/>
          <w:w w:val="105"/>
          <w:lang w:val="en-US"/>
        </w:rPr>
        <w:t xml:space="preserve">5. </w:t>
      </w:r>
      <w:r w:rsidRPr="00416C06">
        <w:rPr>
          <w:rFonts w:ascii="Times New Roman" w:hAnsi="Times New Roman" w:cs="Times New Roman"/>
          <w:b w:val="0"/>
          <w:bCs w:val="0"/>
          <w:lang w:val="en-US"/>
        </w:rPr>
        <w:t>Signal responses - massive changes in gene expression. Structural Defenses. Biochemical relationship in resistant and susceptible cultivars</w:t>
      </w:r>
      <w:r w:rsidR="00416C06" w:rsidRPr="00416C06">
        <w:rPr>
          <w:rFonts w:ascii="Times New Roman" w:hAnsi="Times New Roman" w:cs="Times New Roman"/>
          <w:b w:val="0"/>
          <w:bCs w:val="0"/>
          <w:lang w:val="en-US"/>
        </w:rPr>
        <w:t>.</w:t>
      </w:r>
    </w:p>
    <w:p w14:paraId="407303C2"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Non-protein amino acids: Many plants also contain unusual amino acids called non- protein amino acids that incorporated into proteins but are present as free forms and act as protective defensive substances .</w:t>
      </w:r>
    </w:p>
    <w:p w14:paraId="17640C89"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lastRenderedPageBreak/>
        <w:t xml:space="preserve">For examples, canavanine and azetidine-2-carboxylic acid are close analogs of arginine and proline respectively. </w:t>
      </w:r>
    </w:p>
    <w:p w14:paraId="74419C30"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They exert their toxicity in various ways.</w:t>
      </w:r>
    </w:p>
    <w:p w14:paraId="1411D507"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 Some block the synthesis of or uptake of protein amino acid while others can be mistakenly incorporated </w:t>
      </w:r>
      <w:proofErr w:type="gramStart"/>
      <w:r w:rsidRPr="00416C06">
        <w:rPr>
          <w:rFonts w:ascii="Times New Roman" w:hAnsi="Times New Roman" w:cs="Times New Roman"/>
          <w:b w:val="0"/>
          <w:bCs w:val="0"/>
          <w:lang w:val="en-US"/>
        </w:rPr>
        <w:t>in to</w:t>
      </w:r>
      <w:proofErr w:type="gramEnd"/>
      <w:r w:rsidRPr="00416C06">
        <w:rPr>
          <w:rFonts w:ascii="Times New Roman" w:hAnsi="Times New Roman" w:cs="Times New Roman"/>
          <w:b w:val="0"/>
          <w:bCs w:val="0"/>
          <w:lang w:val="en-US"/>
        </w:rPr>
        <w:t xml:space="preserve"> proteins. </w:t>
      </w:r>
    </w:p>
    <w:p w14:paraId="0B261D20"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After ingestion, canavanine is recognized by herbivore enzyme that normally binds arginine to the arginine transfer RNA molecule and so become incorporated </w:t>
      </w:r>
      <w:proofErr w:type="gramStart"/>
      <w:r w:rsidRPr="00416C06">
        <w:rPr>
          <w:rFonts w:ascii="Times New Roman" w:hAnsi="Times New Roman" w:cs="Times New Roman"/>
          <w:b w:val="0"/>
          <w:bCs w:val="0"/>
          <w:lang w:val="en-US"/>
        </w:rPr>
        <w:t>in to</w:t>
      </w:r>
      <w:proofErr w:type="gramEnd"/>
      <w:r w:rsidRPr="00416C06">
        <w:rPr>
          <w:rFonts w:ascii="Times New Roman" w:hAnsi="Times New Roman" w:cs="Times New Roman"/>
          <w:b w:val="0"/>
          <w:bCs w:val="0"/>
          <w:lang w:val="en-US"/>
        </w:rPr>
        <w:t xml:space="preserve"> proteins in place of arginine. </w:t>
      </w:r>
    </w:p>
    <w:p w14:paraId="50381536"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The usual result is a </w:t>
      </w:r>
      <w:proofErr w:type="gramStart"/>
      <w:r w:rsidRPr="00416C06">
        <w:rPr>
          <w:rFonts w:ascii="Times New Roman" w:hAnsi="Times New Roman" w:cs="Times New Roman"/>
          <w:b w:val="0"/>
          <w:bCs w:val="0"/>
          <w:lang w:val="en-US"/>
        </w:rPr>
        <w:t>non-functional proteins</w:t>
      </w:r>
      <w:proofErr w:type="gramEnd"/>
      <w:r w:rsidRPr="00416C06">
        <w:rPr>
          <w:rFonts w:ascii="Times New Roman" w:hAnsi="Times New Roman" w:cs="Times New Roman"/>
          <w:b w:val="0"/>
          <w:bCs w:val="0"/>
          <w:lang w:val="en-US"/>
        </w:rPr>
        <w:t xml:space="preserve"> because either its tertiary structure or it catalytic site is disrupted .</w:t>
      </w:r>
    </w:p>
    <w:p w14:paraId="0B24BFB6"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Plants that synthesize non-protein amino acids are not susceptible to the toxicity of these compounds but gain defense to herbivorous animals, </w:t>
      </w:r>
      <w:proofErr w:type="gramStart"/>
      <w:r w:rsidRPr="00416C06">
        <w:rPr>
          <w:rFonts w:ascii="Times New Roman" w:hAnsi="Times New Roman" w:cs="Times New Roman"/>
          <w:b w:val="0"/>
          <w:bCs w:val="0"/>
          <w:lang w:val="en-US"/>
        </w:rPr>
        <w:t>insects</w:t>
      </w:r>
      <w:proofErr w:type="gramEnd"/>
      <w:r w:rsidRPr="00416C06">
        <w:rPr>
          <w:rFonts w:ascii="Times New Roman" w:hAnsi="Times New Roman" w:cs="Times New Roman"/>
          <w:b w:val="0"/>
          <w:bCs w:val="0"/>
          <w:lang w:val="en-US"/>
        </w:rPr>
        <w:t xml:space="preserve"> and pathogenic microbes. </w:t>
      </w:r>
    </w:p>
    <w:p w14:paraId="1BDB4EF5" w14:textId="5576C8D2" w:rsid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Also, </w:t>
      </w:r>
      <w:proofErr w:type="gramStart"/>
      <w:r w:rsidRPr="00416C06">
        <w:rPr>
          <w:rFonts w:ascii="Times New Roman" w:hAnsi="Times New Roman" w:cs="Times New Roman"/>
          <w:b w:val="0"/>
          <w:bCs w:val="0"/>
          <w:lang w:val="en-US"/>
        </w:rPr>
        <w:t>a number of</w:t>
      </w:r>
      <w:proofErr w:type="gramEnd"/>
      <w:r w:rsidRPr="00416C06">
        <w:rPr>
          <w:rFonts w:ascii="Times New Roman" w:hAnsi="Times New Roman" w:cs="Times New Roman"/>
          <w:b w:val="0"/>
          <w:bCs w:val="0"/>
          <w:lang w:val="en-US"/>
        </w:rPr>
        <w:t xml:space="preserve"> plants including Arabidopsis uses Arginine as a storage and transport form of N and proline as a compatible solute in the defense against abiotic stresses causing water deprivation</w:t>
      </w:r>
    </w:p>
    <w:p w14:paraId="4903084A" w14:textId="77777777" w:rsidR="0063757D" w:rsidRPr="00416C06" w:rsidRDefault="0063757D" w:rsidP="00416C06">
      <w:pPr>
        <w:pStyle w:val="Default"/>
        <w:numPr>
          <w:ilvl w:val="0"/>
          <w:numId w:val="11"/>
        </w:numPr>
        <w:rPr>
          <w:rFonts w:ascii="Times New Roman" w:hAnsi="Times New Roman" w:cs="Times New Roman"/>
          <w:b w:val="0"/>
          <w:bCs w:val="0"/>
          <w:lang w:val="en-US"/>
        </w:rPr>
      </w:pPr>
    </w:p>
    <w:p w14:paraId="48AEAF5E" w14:textId="06718BBC" w:rsidR="0063757D" w:rsidRPr="0063757D" w:rsidRDefault="0063757D" w:rsidP="0063757D">
      <w:pPr>
        <w:ind w:left="360"/>
        <w:rPr>
          <w:rFonts w:cs="Times New Roman"/>
          <w:sz w:val="24"/>
          <w:szCs w:val="24"/>
        </w:rPr>
      </w:pPr>
      <w:r w:rsidRPr="0063757D">
        <w:rPr>
          <w:rFonts w:cs="Times New Roman"/>
          <w:b/>
          <w:color w:val="000000"/>
          <w:sz w:val="24"/>
          <w:szCs w:val="24"/>
        </w:rPr>
        <w:t>Seminar 5.</w:t>
      </w:r>
      <w:r w:rsidRPr="0063757D">
        <w:rPr>
          <w:rStyle w:val="hps"/>
          <w:sz w:val="24"/>
          <w:szCs w:val="24"/>
        </w:rPr>
        <w:t xml:space="preserve"> </w:t>
      </w:r>
      <w:r w:rsidRPr="0063757D">
        <w:rPr>
          <w:rFonts w:cs="Times New Roman"/>
          <w:sz w:val="24"/>
          <w:szCs w:val="24"/>
        </w:rPr>
        <w:t xml:space="preserve">Analysis of different </w:t>
      </w:r>
      <w:r w:rsidR="002F3FC4" w:rsidRPr="0063757D">
        <w:rPr>
          <w:rFonts w:cs="Times New Roman"/>
          <w:sz w:val="24"/>
          <w:szCs w:val="24"/>
        </w:rPr>
        <w:t>types of</w:t>
      </w:r>
      <w:r w:rsidRPr="0063757D">
        <w:rPr>
          <w:rFonts w:cs="Times New Roman"/>
          <w:sz w:val="24"/>
          <w:szCs w:val="24"/>
        </w:rPr>
        <w:t xml:space="preserve"> nuclear acids.</w:t>
      </w:r>
    </w:p>
    <w:p w14:paraId="1635BB40" w14:textId="147269ED" w:rsidR="00416C06" w:rsidRDefault="00416C06" w:rsidP="005B3FD2">
      <w:pPr>
        <w:pStyle w:val="Default"/>
        <w:rPr>
          <w:rFonts w:ascii="Times New Roman" w:hAnsi="Times New Roman" w:cs="Times New Roman"/>
          <w:b w:val="0"/>
          <w:bCs w:val="0"/>
          <w:caps/>
          <w:lang w:val="en-US"/>
        </w:rPr>
      </w:pPr>
    </w:p>
    <w:p w14:paraId="3BF0E97F" w14:textId="77777777" w:rsidR="002F3FC4" w:rsidRPr="002F3FC4" w:rsidRDefault="002F3FC4" w:rsidP="002F3FC4">
      <w:pPr>
        <w:pStyle w:val="2"/>
        <w:shd w:val="clear" w:color="auto" w:fill="FFFFFF"/>
        <w:spacing w:before="0" w:after="300"/>
        <w:rPr>
          <w:rFonts w:ascii="Roboto" w:hAnsi="Roboto"/>
          <w:color w:val="1A1A1A"/>
          <w:lang w:val="en-US"/>
        </w:rPr>
      </w:pPr>
      <w:r w:rsidRPr="002F3FC4">
        <w:rPr>
          <w:rFonts w:ascii="Roboto" w:hAnsi="Roboto"/>
          <w:color w:val="1A1A1A"/>
          <w:lang w:val="en-US"/>
        </w:rPr>
        <w:t>Basic structure</w:t>
      </w:r>
    </w:p>
    <w:p w14:paraId="243A92D1" w14:textId="02175E2A" w:rsidR="002F3FC4" w:rsidRDefault="002F3FC4" w:rsidP="002F3FC4">
      <w:pPr>
        <w:pStyle w:val="topic-paragraph"/>
        <w:shd w:val="clear" w:color="auto" w:fill="FFFFFF"/>
        <w:spacing w:before="0" w:beforeAutospacing="0" w:after="0" w:afterAutospacing="0"/>
        <w:rPr>
          <w:color w:val="1A1A1A"/>
          <w:sz w:val="22"/>
          <w:szCs w:val="22"/>
        </w:rPr>
      </w:pPr>
      <w:r w:rsidRPr="002F3FC4">
        <w:rPr>
          <w:color w:val="1A1A1A"/>
          <w:sz w:val="22"/>
          <w:szCs w:val="22"/>
        </w:rPr>
        <w:t>Nucleic acids are polynucleotides—that is, long chainlike molecules composed of a series of nearly identical building blocks called </w:t>
      </w:r>
      <w:hyperlink r:id="rId6" w:history="1">
        <w:r w:rsidRPr="002F3FC4">
          <w:rPr>
            <w:rStyle w:val="a4"/>
            <w:color w:val="14599D"/>
            <w:sz w:val="22"/>
            <w:szCs w:val="22"/>
          </w:rPr>
          <w:t>nucleotides</w:t>
        </w:r>
      </w:hyperlink>
      <w:r w:rsidRPr="002F3FC4">
        <w:rPr>
          <w:color w:val="1A1A1A"/>
          <w:sz w:val="22"/>
          <w:szCs w:val="22"/>
        </w:rPr>
        <w:t>. Each </w:t>
      </w:r>
      <w:hyperlink r:id="rId7" w:history="1">
        <w:r w:rsidRPr="002F3FC4">
          <w:rPr>
            <w:rStyle w:val="a4"/>
            <w:color w:val="14599D"/>
            <w:sz w:val="22"/>
            <w:szCs w:val="22"/>
          </w:rPr>
          <w:t>nucleotide</w:t>
        </w:r>
      </w:hyperlink>
      <w:r w:rsidRPr="002F3FC4">
        <w:rPr>
          <w:color w:val="1A1A1A"/>
          <w:sz w:val="22"/>
          <w:szCs w:val="22"/>
        </w:rPr>
        <w:t> consists of a nitrogen-containing aromatic base attached to a pentose (five-carbon) </w:t>
      </w:r>
      <w:hyperlink r:id="rId8" w:history="1">
        <w:r w:rsidRPr="002F3FC4">
          <w:rPr>
            <w:rStyle w:val="a4"/>
            <w:color w:val="14599D"/>
            <w:sz w:val="22"/>
            <w:szCs w:val="22"/>
          </w:rPr>
          <w:t>sugar</w:t>
        </w:r>
      </w:hyperlink>
      <w:r w:rsidRPr="002F3FC4">
        <w:rPr>
          <w:color w:val="1A1A1A"/>
          <w:sz w:val="22"/>
          <w:szCs w:val="22"/>
        </w:rPr>
        <w:t>, which is in turn attached to a </w:t>
      </w:r>
      <w:hyperlink r:id="rId9" w:history="1">
        <w:r w:rsidRPr="002F3FC4">
          <w:rPr>
            <w:rStyle w:val="a4"/>
            <w:color w:val="14599D"/>
            <w:sz w:val="22"/>
            <w:szCs w:val="22"/>
          </w:rPr>
          <w:t>phosphate</w:t>
        </w:r>
      </w:hyperlink>
      <w:r w:rsidRPr="002F3FC4">
        <w:rPr>
          <w:color w:val="1A1A1A"/>
          <w:sz w:val="22"/>
          <w:szCs w:val="22"/>
        </w:rPr>
        <w:t> group. Each nucleic acid contains four of five possible nitrogen-containing </w:t>
      </w:r>
      <w:hyperlink r:id="rId10" w:history="1">
        <w:r w:rsidRPr="002F3FC4">
          <w:rPr>
            <w:rStyle w:val="a4"/>
            <w:color w:val="14599D"/>
            <w:sz w:val="22"/>
            <w:szCs w:val="22"/>
          </w:rPr>
          <w:t>base</w:t>
        </w:r>
      </w:hyperlink>
      <w:r w:rsidRPr="002F3FC4">
        <w:rPr>
          <w:color w:val="1A1A1A"/>
          <w:sz w:val="22"/>
          <w:szCs w:val="22"/>
        </w:rPr>
        <w:t>s: </w:t>
      </w:r>
      <w:hyperlink r:id="rId11" w:history="1">
        <w:r w:rsidRPr="002F3FC4">
          <w:rPr>
            <w:rStyle w:val="a4"/>
            <w:color w:val="14599D"/>
            <w:sz w:val="22"/>
            <w:szCs w:val="22"/>
          </w:rPr>
          <w:t>adenine</w:t>
        </w:r>
      </w:hyperlink>
      <w:r w:rsidRPr="002F3FC4">
        <w:rPr>
          <w:color w:val="1A1A1A"/>
          <w:sz w:val="22"/>
          <w:szCs w:val="22"/>
        </w:rPr>
        <w:t> (A), </w:t>
      </w:r>
      <w:hyperlink r:id="rId12" w:history="1">
        <w:r w:rsidRPr="002F3FC4">
          <w:rPr>
            <w:rStyle w:val="a4"/>
            <w:color w:val="14599D"/>
            <w:sz w:val="22"/>
            <w:szCs w:val="22"/>
          </w:rPr>
          <w:t>guanine</w:t>
        </w:r>
      </w:hyperlink>
      <w:r w:rsidRPr="002F3FC4">
        <w:rPr>
          <w:color w:val="1A1A1A"/>
          <w:sz w:val="22"/>
          <w:szCs w:val="22"/>
        </w:rPr>
        <w:t> (G), </w:t>
      </w:r>
      <w:hyperlink r:id="rId13" w:history="1">
        <w:r w:rsidRPr="002F3FC4">
          <w:rPr>
            <w:rStyle w:val="a4"/>
            <w:color w:val="14599D"/>
            <w:sz w:val="22"/>
            <w:szCs w:val="22"/>
          </w:rPr>
          <w:t>cytosine</w:t>
        </w:r>
      </w:hyperlink>
      <w:r w:rsidRPr="002F3FC4">
        <w:rPr>
          <w:color w:val="1A1A1A"/>
          <w:sz w:val="22"/>
          <w:szCs w:val="22"/>
        </w:rPr>
        <w:t> (C), </w:t>
      </w:r>
      <w:hyperlink r:id="rId14" w:history="1">
        <w:r w:rsidRPr="002F3FC4">
          <w:rPr>
            <w:rStyle w:val="a4"/>
            <w:color w:val="14599D"/>
            <w:sz w:val="22"/>
            <w:szCs w:val="22"/>
          </w:rPr>
          <w:t>thymine</w:t>
        </w:r>
      </w:hyperlink>
      <w:r w:rsidRPr="002F3FC4">
        <w:rPr>
          <w:color w:val="1A1A1A"/>
          <w:sz w:val="22"/>
          <w:szCs w:val="22"/>
        </w:rPr>
        <w:t> (T), and </w:t>
      </w:r>
      <w:hyperlink r:id="rId15" w:history="1">
        <w:r w:rsidRPr="002F3FC4">
          <w:rPr>
            <w:rStyle w:val="a4"/>
            <w:color w:val="14599D"/>
            <w:sz w:val="22"/>
            <w:szCs w:val="22"/>
          </w:rPr>
          <w:t>uracil</w:t>
        </w:r>
      </w:hyperlink>
      <w:r w:rsidRPr="002F3FC4">
        <w:rPr>
          <w:color w:val="1A1A1A"/>
          <w:sz w:val="22"/>
          <w:szCs w:val="22"/>
        </w:rPr>
        <w:t> (U). A and G are categorized as </w:t>
      </w:r>
      <w:hyperlink r:id="rId16" w:history="1">
        <w:r w:rsidRPr="002F3FC4">
          <w:rPr>
            <w:rStyle w:val="a4"/>
            <w:color w:val="14599D"/>
            <w:sz w:val="22"/>
            <w:szCs w:val="22"/>
          </w:rPr>
          <w:t>purines</w:t>
        </w:r>
      </w:hyperlink>
      <w:r w:rsidRPr="002F3FC4">
        <w:rPr>
          <w:color w:val="1A1A1A"/>
          <w:sz w:val="22"/>
          <w:szCs w:val="22"/>
        </w:rPr>
        <w:t>, and </w:t>
      </w:r>
      <w:hyperlink r:id="rId17" w:history="1">
        <w:r w:rsidRPr="002F3FC4">
          <w:rPr>
            <w:rStyle w:val="a4"/>
            <w:color w:val="14599D"/>
            <w:sz w:val="22"/>
            <w:szCs w:val="22"/>
          </w:rPr>
          <w:t>C</w:t>
        </w:r>
      </w:hyperlink>
      <w:r w:rsidRPr="002F3FC4">
        <w:rPr>
          <w:color w:val="1A1A1A"/>
          <w:sz w:val="22"/>
          <w:szCs w:val="22"/>
        </w:rPr>
        <w:t>, T, and U are collectively called </w:t>
      </w:r>
      <w:hyperlink r:id="rId18" w:history="1">
        <w:r w:rsidRPr="002F3FC4">
          <w:rPr>
            <w:rStyle w:val="a4"/>
            <w:color w:val="14599D"/>
            <w:sz w:val="22"/>
            <w:szCs w:val="22"/>
          </w:rPr>
          <w:t>pyrimidines</w:t>
        </w:r>
      </w:hyperlink>
      <w:r w:rsidRPr="002F3FC4">
        <w:rPr>
          <w:color w:val="1A1A1A"/>
          <w:sz w:val="22"/>
          <w:szCs w:val="22"/>
        </w:rPr>
        <w:t>. All nucleic acids contain the bases A, C, and G; T, however, is found only in DNA, while U is found in RNA. The pentose sugar in DNA (</w:t>
      </w:r>
      <w:hyperlink r:id="rId19" w:history="1">
        <w:r w:rsidRPr="002F3FC4">
          <w:rPr>
            <w:rStyle w:val="a4"/>
            <w:color w:val="14599D"/>
            <w:sz w:val="22"/>
            <w:szCs w:val="22"/>
          </w:rPr>
          <w:t>2′-deoxyribose</w:t>
        </w:r>
      </w:hyperlink>
      <w:r w:rsidRPr="002F3FC4">
        <w:rPr>
          <w:color w:val="1A1A1A"/>
          <w:sz w:val="22"/>
          <w:szCs w:val="22"/>
        </w:rPr>
        <w:t>) differs from the sugar in RNA (ribose) by the absence of a hydroxyl group (―OH) on the 2′ carbon of the sugar ring. Without an attached phosphate group, the sugar attached to one of the bases is known as a </w:t>
      </w:r>
      <w:hyperlink r:id="rId20" w:history="1">
        <w:r w:rsidRPr="002F3FC4">
          <w:rPr>
            <w:rStyle w:val="a4"/>
            <w:color w:val="14599D"/>
            <w:sz w:val="22"/>
            <w:szCs w:val="22"/>
          </w:rPr>
          <w:t>nucleoside</w:t>
        </w:r>
      </w:hyperlink>
      <w:r w:rsidRPr="002F3FC4">
        <w:rPr>
          <w:color w:val="1A1A1A"/>
          <w:sz w:val="22"/>
          <w:szCs w:val="22"/>
        </w:rPr>
        <w:t>. The phosphate group connects successive sugar residues by bridging the 5′-hydroxyl group on one sugar to the 3′-hydroxyl group of the next sugar in the chain. These nucleoside linkages are called phosphodiester bonds and are the same in RNA and DNA.</w:t>
      </w:r>
    </w:p>
    <w:p w14:paraId="1214475C" w14:textId="77777777" w:rsidR="002F3FC4" w:rsidRPr="002F3FC4" w:rsidRDefault="002F3FC4" w:rsidP="002F3FC4">
      <w:pPr>
        <w:pStyle w:val="2"/>
        <w:shd w:val="clear" w:color="auto" w:fill="FFFFFF"/>
        <w:spacing w:before="0" w:after="300"/>
        <w:rPr>
          <w:rFonts w:ascii="Times New Roman" w:hAnsi="Times New Roman"/>
          <w:color w:val="1A1A1A"/>
          <w:sz w:val="22"/>
          <w:szCs w:val="22"/>
          <w:lang w:val="en-US"/>
        </w:rPr>
      </w:pPr>
      <w:r w:rsidRPr="002F3FC4">
        <w:rPr>
          <w:rFonts w:ascii="Times New Roman" w:hAnsi="Times New Roman"/>
          <w:color w:val="1A1A1A"/>
          <w:sz w:val="22"/>
          <w:szCs w:val="22"/>
          <w:lang w:val="en-US"/>
        </w:rPr>
        <w:t>Biochemical properties</w:t>
      </w:r>
    </w:p>
    <w:p w14:paraId="2F023FCF" w14:textId="50246BA3" w:rsidR="002F3FC4" w:rsidRPr="002F3FC4" w:rsidRDefault="002F3FC4" w:rsidP="002F3FC4">
      <w:pPr>
        <w:pStyle w:val="2"/>
        <w:spacing w:before="0" w:after="300"/>
        <w:rPr>
          <w:rFonts w:ascii="Times New Roman" w:hAnsi="Times New Roman"/>
          <w:sz w:val="22"/>
          <w:szCs w:val="22"/>
          <w:lang w:val="en-US"/>
        </w:rPr>
      </w:pPr>
      <w:r w:rsidRPr="002F3FC4">
        <w:rPr>
          <w:rFonts w:ascii="Times New Roman" w:hAnsi="Times New Roman"/>
          <w:sz w:val="22"/>
          <w:szCs w:val="22"/>
          <w:lang w:val="en-US"/>
        </w:rPr>
        <w:t>Denaturation</w:t>
      </w:r>
    </w:p>
    <w:p w14:paraId="0456A233" w14:textId="77777777" w:rsidR="002F3FC4" w:rsidRPr="002F3FC4" w:rsidRDefault="002F3FC4" w:rsidP="002F3FC4">
      <w:pPr>
        <w:pStyle w:val="topic-paragraph"/>
        <w:spacing w:before="0" w:beforeAutospacing="0" w:after="0" w:afterAutospacing="0"/>
        <w:rPr>
          <w:sz w:val="22"/>
          <w:szCs w:val="22"/>
        </w:rPr>
      </w:pPr>
      <w:r w:rsidRPr="002F3FC4">
        <w:rPr>
          <w:sz w:val="22"/>
          <w:szCs w:val="22"/>
        </w:rPr>
        <w:t>The strands of the DNA double helix are held together by </w:t>
      </w:r>
      <w:hyperlink r:id="rId21" w:history="1">
        <w:r w:rsidRPr="002F3FC4">
          <w:rPr>
            <w:rStyle w:val="a4"/>
            <w:color w:val="14599D"/>
            <w:sz w:val="22"/>
            <w:szCs w:val="22"/>
          </w:rPr>
          <w:t>hydrogen bonding</w:t>
        </w:r>
      </w:hyperlink>
      <w:r w:rsidRPr="002F3FC4">
        <w:rPr>
          <w:sz w:val="22"/>
          <w:szCs w:val="22"/>
        </w:rPr>
        <w:t> interactions between the complementary base pairs. Heating DNA in </w:t>
      </w:r>
      <w:hyperlink r:id="rId22" w:history="1">
        <w:r w:rsidRPr="002F3FC4">
          <w:rPr>
            <w:rStyle w:val="a4"/>
            <w:color w:val="14599D"/>
            <w:sz w:val="22"/>
            <w:szCs w:val="22"/>
          </w:rPr>
          <w:t>solution</w:t>
        </w:r>
      </w:hyperlink>
      <w:r w:rsidRPr="002F3FC4">
        <w:rPr>
          <w:sz w:val="22"/>
          <w:szCs w:val="22"/>
        </w:rPr>
        <w:t> easily breaks these hydrogen bonds, allowing the two strands to separate—a process called denaturation or </w:t>
      </w:r>
      <w:hyperlink r:id="rId23" w:history="1">
        <w:r w:rsidRPr="002F3FC4">
          <w:rPr>
            <w:rStyle w:val="a4"/>
            <w:color w:val="14599D"/>
            <w:sz w:val="22"/>
            <w:szCs w:val="22"/>
          </w:rPr>
          <w:t>melting</w:t>
        </w:r>
      </w:hyperlink>
      <w:r w:rsidRPr="002F3FC4">
        <w:rPr>
          <w:sz w:val="22"/>
          <w:szCs w:val="22"/>
        </w:rPr>
        <w:t>. The two strands may reassociate when the solution cools, reforming the starting DNA duplex—a process called renaturation or hybridization. These processes form the basis of many important techniques for manipulating DNA. For example, a short piece of DNA called an oligonucleotide can be used to test whether a very long DNA sequence has the complementary sequence of the oligonucleotide embedded within it. Using hybridization, a single-stranded DNA molecule can capture complementary sequences from any source. Single strands from RNA can also reassociate. DNA and RNA single strands can form hybrid molecules that are even more stable than double-stranded DNA. These molecules form the basis of a technique that is used to purify and characterize </w:t>
      </w:r>
      <w:hyperlink r:id="rId24" w:history="1">
        <w:r w:rsidRPr="002F3FC4">
          <w:rPr>
            <w:rStyle w:val="a4"/>
            <w:color w:val="14599D"/>
            <w:sz w:val="22"/>
            <w:szCs w:val="22"/>
          </w:rPr>
          <w:t>messenger RNA</w:t>
        </w:r>
      </w:hyperlink>
      <w:r w:rsidRPr="002F3FC4">
        <w:rPr>
          <w:sz w:val="22"/>
          <w:szCs w:val="22"/>
        </w:rPr>
        <w:t> (mRNA) molecules corresponding to single genes.</w:t>
      </w:r>
    </w:p>
    <w:p w14:paraId="5DE971DE" w14:textId="77777777" w:rsidR="002F3FC4" w:rsidRPr="002F3FC4" w:rsidRDefault="00B53E70" w:rsidP="002F3FC4">
      <w:pPr>
        <w:pStyle w:val="2"/>
        <w:spacing w:before="0" w:after="300"/>
        <w:rPr>
          <w:rFonts w:ascii="Times New Roman" w:hAnsi="Times New Roman"/>
          <w:sz w:val="22"/>
          <w:szCs w:val="22"/>
          <w:lang w:val="en-US"/>
        </w:rPr>
      </w:pPr>
      <w:hyperlink r:id="rId25" w:history="1">
        <w:r w:rsidR="002F3FC4" w:rsidRPr="002F3FC4">
          <w:rPr>
            <w:rStyle w:val="a4"/>
            <w:rFonts w:ascii="Times New Roman" w:hAnsi="Times New Roman"/>
            <w:color w:val="0B3359"/>
            <w:sz w:val="22"/>
            <w:szCs w:val="22"/>
            <w:lang w:val="en-US"/>
          </w:rPr>
          <w:t>Ultraviolet</w:t>
        </w:r>
      </w:hyperlink>
      <w:r w:rsidR="002F3FC4" w:rsidRPr="002F3FC4">
        <w:rPr>
          <w:rFonts w:ascii="Times New Roman" w:hAnsi="Times New Roman"/>
          <w:sz w:val="22"/>
          <w:szCs w:val="22"/>
          <w:lang w:val="en-US"/>
        </w:rPr>
        <w:t> absorption</w:t>
      </w:r>
    </w:p>
    <w:p w14:paraId="5FC23800" w14:textId="77777777" w:rsidR="002F3FC4" w:rsidRPr="002F3FC4" w:rsidRDefault="002F3FC4" w:rsidP="002F3FC4">
      <w:pPr>
        <w:pStyle w:val="topic-paragraph"/>
        <w:spacing w:before="0" w:beforeAutospacing="0" w:after="0" w:afterAutospacing="0"/>
        <w:rPr>
          <w:sz w:val="22"/>
          <w:szCs w:val="22"/>
        </w:rPr>
      </w:pPr>
      <w:r w:rsidRPr="002F3FC4">
        <w:rPr>
          <w:sz w:val="22"/>
          <w:szCs w:val="22"/>
        </w:rPr>
        <w:t xml:space="preserve">DNA melting and reassociation can be monitored by measuring the absorption of ultraviolet (UV) light at a wavelength of 260 </w:t>
      </w:r>
      <w:proofErr w:type="spellStart"/>
      <w:r w:rsidRPr="002F3FC4">
        <w:rPr>
          <w:sz w:val="22"/>
          <w:szCs w:val="22"/>
        </w:rPr>
        <w:t>nanometres</w:t>
      </w:r>
      <w:proofErr w:type="spellEnd"/>
      <w:r w:rsidRPr="002F3FC4">
        <w:rPr>
          <w:sz w:val="22"/>
          <w:szCs w:val="22"/>
        </w:rPr>
        <w:t xml:space="preserve"> (billionths of a </w:t>
      </w:r>
      <w:proofErr w:type="spellStart"/>
      <w:r w:rsidRPr="002F3FC4">
        <w:rPr>
          <w:sz w:val="22"/>
          <w:szCs w:val="22"/>
        </w:rPr>
        <w:t>metre</w:t>
      </w:r>
      <w:proofErr w:type="spellEnd"/>
      <w:r w:rsidRPr="002F3FC4">
        <w:rPr>
          <w:sz w:val="22"/>
          <w:szCs w:val="22"/>
        </w:rPr>
        <w:t>). When DNA is in a double-stranded </w:t>
      </w:r>
      <w:hyperlink r:id="rId26" w:history="1">
        <w:r w:rsidRPr="002F3FC4">
          <w:rPr>
            <w:rStyle w:val="a4"/>
            <w:color w:val="14599D"/>
            <w:sz w:val="22"/>
            <w:szCs w:val="22"/>
          </w:rPr>
          <w:t>conformation</w:t>
        </w:r>
      </w:hyperlink>
      <w:r w:rsidRPr="002F3FC4">
        <w:rPr>
          <w:sz w:val="22"/>
          <w:szCs w:val="22"/>
        </w:rPr>
        <w:t>, absorption is fairly weak, but when DNA is single-stranded, the unstacking of the bases leads to an enhancement of absorption called hyperchromicity. Therefore, the extent to which DNA is single-stranded or double-stranded can be determined by monitoring UV absorption.</w:t>
      </w:r>
    </w:p>
    <w:p w14:paraId="38EB367C" w14:textId="77777777" w:rsidR="002F3FC4" w:rsidRPr="002F3FC4" w:rsidRDefault="002F3FC4" w:rsidP="002F3FC4">
      <w:pPr>
        <w:pStyle w:val="2"/>
        <w:spacing w:before="0" w:after="300"/>
        <w:rPr>
          <w:rFonts w:ascii="Times New Roman" w:hAnsi="Times New Roman"/>
          <w:sz w:val="22"/>
          <w:szCs w:val="22"/>
          <w:lang w:val="en-US"/>
        </w:rPr>
      </w:pPr>
      <w:r w:rsidRPr="002F3FC4">
        <w:rPr>
          <w:rFonts w:ascii="Times New Roman" w:hAnsi="Times New Roman"/>
          <w:sz w:val="22"/>
          <w:szCs w:val="22"/>
          <w:lang w:val="en-US"/>
        </w:rPr>
        <w:t>Chemical modification</w:t>
      </w:r>
    </w:p>
    <w:p w14:paraId="32960EC3" w14:textId="77777777" w:rsidR="002F3FC4" w:rsidRPr="002F3FC4" w:rsidRDefault="002F3FC4" w:rsidP="002F3FC4">
      <w:pPr>
        <w:pStyle w:val="topic-paragraph"/>
        <w:spacing w:before="0" w:beforeAutospacing="0" w:after="0" w:afterAutospacing="0"/>
        <w:rPr>
          <w:sz w:val="22"/>
          <w:szCs w:val="22"/>
        </w:rPr>
      </w:pPr>
      <w:r w:rsidRPr="002F3FC4">
        <w:rPr>
          <w:sz w:val="22"/>
          <w:szCs w:val="22"/>
        </w:rPr>
        <w:t>After a DNA molecule has been assembled, it may be chemically modified—sometimes deliberately by special enzymes called DNA methyltransferases and sometimes accidentally by oxidation, </w:t>
      </w:r>
      <w:hyperlink r:id="rId27" w:history="1">
        <w:r w:rsidRPr="002F3FC4">
          <w:rPr>
            <w:rStyle w:val="a4"/>
            <w:color w:val="14599D"/>
            <w:sz w:val="22"/>
            <w:szCs w:val="22"/>
          </w:rPr>
          <w:t>ionizing radiation</w:t>
        </w:r>
      </w:hyperlink>
      <w:r w:rsidRPr="002F3FC4">
        <w:rPr>
          <w:sz w:val="22"/>
          <w:szCs w:val="22"/>
        </w:rPr>
        <w:t>, or the action of chemical carcinogens. DNA can also be </w:t>
      </w:r>
      <w:hyperlink r:id="rId28" w:history="1">
        <w:r w:rsidRPr="002F3FC4">
          <w:rPr>
            <w:rStyle w:val="a4"/>
            <w:sz w:val="22"/>
            <w:szCs w:val="22"/>
          </w:rPr>
          <w:t>cleaved</w:t>
        </w:r>
      </w:hyperlink>
      <w:r w:rsidRPr="002F3FC4">
        <w:rPr>
          <w:sz w:val="22"/>
          <w:szCs w:val="22"/>
        </w:rPr>
        <w:t> and degraded by enzymes called </w:t>
      </w:r>
      <w:hyperlink r:id="rId29" w:history="1">
        <w:r w:rsidRPr="002F3FC4">
          <w:rPr>
            <w:rStyle w:val="a4"/>
            <w:color w:val="14599D"/>
            <w:sz w:val="22"/>
            <w:szCs w:val="22"/>
          </w:rPr>
          <w:t>nucleases</w:t>
        </w:r>
      </w:hyperlink>
      <w:r w:rsidRPr="002F3FC4">
        <w:rPr>
          <w:sz w:val="22"/>
          <w:szCs w:val="22"/>
        </w:rPr>
        <w:t>.</w:t>
      </w:r>
    </w:p>
    <w:p w14:paraId="5584324B" w14:textId="77777777" w:rsidR="002F3FC4" w:rsidRPr="002F3FC4" w:rsidRDefault="002F3FC4" w:rsidP="002F3FC4">
      <w:pPr>
        <w:pStyle w:val="topic-paragraph"/>
        <w:shd w:val="clear" w:color="auto" w:fill="FFFFFF"/>
        <w:spacing w:before="0" w:beforeAutospacing="0" w:after="0" w:afterAutospacing="0"/>
        <w:rPr>
          <w:color w:val="1A1A1A"/>
          <w:sz w:val="22"/>
          <w:szCs w:val="22"/>
        </w:rPr>
      </w:pPr>
    </w:p>
    <w:p w14:paraId="04567740" w14:textId="77777777" w:rsidR="0063757D" w:rsidRPr="002F3FC4" w:rsidRDefault="0063757D" w:rsidP="005B3FD2">
      <w:pPr>
        <w:pStyle w:val="Default"/>
        <w:rPr>
          <w:rFonts w:ascii="Times New Roman" w:hAnsi="Times New Roman" w:cs="Times New Roman"/>
          <w:b w:val="0"/>
          <w:bCs w:val="0"/>
          <w:caps/>
          <w:sz w:val="22"/>
          <w:szCs w:val="22"/>
          <w:lang w:val="en-US"/>
        </w:rPr>
      </w:pPr>
    </w:p>
    <w:p w14:paraId="3B6F0A57" w14:textId="48E85E13" w:rsidR="005B3FD2" w:rsidRDefault="005B3FD2" w:rsidP="009A4962">
      <w:pPr>
        <w:rPr>
          <w:rFonts w:cs="Times New Roman"/>
          <w:w w:val="105"/>
          <w:sz w:val="24"/>
          <w:szCs w:val="24"/>
        </w:rPr>
      </w:pPr>
      <w:r w:rsidRPr="00416C06">
        <w:rPr>
          <w:rFonts w:cs="Times New Roman"/>
          <w:sz w:val="24"/>
          <w:szCs w:val="24"/>
        </w:rPr>
        <w:t xml:space="preserve">Seminar  6. </w:t>
      </w:r>
      <w:r w:rsidRPr="00416C06">
        <w:rPr>
          <w:rFonts w:cs="Times New Roman"/>
          <w:w w:val="105"/>
          <w:sz w:val="24"/>
          <w:szCs w:val="24"/>
        </w:rPr>
        <w:t>U</w:t>
      </w:r>
      <w:r w:rsidRPr="00416C06">
        <w:rPr>
          <w:rFonts w:cs="Times New Roman"/>
          <w:bCs/>
          <w:sz w:val="24"/>
          <w:szCs w:val="24"/>
          <w:shd w:val="clear" w:color="auto" w:fill="FFFFFF"/>
        </w:rPr>
        <w:t xml:space="preserve">tilization of </w:t>
      </w:r>
      <w:r w:rsidRPr="00416C06">
        <w:rPr>
          <w:rFonts w:cs="Times New Roman"/>
          <w:sz w:val="24"/>
          <w:szCs w:val="24"/>
        </w:rPr>
        <w:t xml:space="preserve">pigmented cells and phytoalexins as biochemical markers for screening resistance </w:t>
      </w:r>
      <w:r w:rsidRPr="00416C06">
        <w:rPr>
          <w:rFonts w:cs="Times New Roman"/>
          <w:w w:val="105"/>
          <w:sz w:val="24"/>
          <w:szCs w:val="24"/>
        </w:rPr>
        <w:t>.</w:t>
      </w:r>
    </w:p>
    <w:p w14:paraId="524C384C" w14:textId="780B1E52" w:rsidR="007C236A" w:rsidRPr="007C236A" w:rsidRDefault="007C236A" w:rsidP="007C236A">
      <w:pPr>
        <w:pStyle w:val="2"/>
        <w:spacing w:before="0" w:after="0"/>
        <w:rPr>
          <w:rFonts w:ascii="Colonna MT" w:hAnsi="Colonna MT"/>
          <w:b w:val="0"/>
          <w:bCs w:val="0"/>
          <w:lang w:val="en-US"/>
        </w:rPr>
      </w:pPr>
      <w:r w:rsidRPr="007C236A">
        <w:rPr>
          <w:rStyle w:val="anchor-text"/>
          <w:rFonts w:ascii="Colonna MT" w:eastAsiaTheme="majorEastAsia" w:hAnsi="Colonna MT"/>
          <w:b w:val="0"/>
          <w:bCs w:val="0"/>
          <w:lang w:val="en-US"/>
        </w:rPr>
        <w:t>Higher Plant–Lower Plant Interactions: Phytoalexins and Phytotoxins.</w:t>
      </w:r>
    </w:p>
    <w:p w14:paraId="2EE2DC37" w14:textId="77777777" w:rsidR="007C236A" w:rsidRDefault="007C236A" w:rsidP="007C236A">
      <w:pPr>
        <w:pStyle w:val="3"/>
        <w:spacing w:before="0"/>
        <w:rPr>
          <w:rFonts w:ascii="Arial" w:hAnsi="Arial" w:cs="Arial"/>
          <w:color w:val="2E2E2E"/>
        </w:rPr>
      </w:pPr>
      <w:r>
        <w:rPr>
          <w:rFonts w:ascii="Arial" w:hAnsi="Arial" w:cs="Arial"/>
          <w:b/>
          <w:bCs/>
          <w:color w:val="2E2E2E"/>
        </w:rPr>
        <w:t>The Phytoalexin Concept</w:t>
      </w:r>
    </w:p>
    <w:p w14:paraId="50270026" w14:textId="77777777" w:rsidR="007C236A" w:rsidRPr="007C236A" w:rsidRDefault="007C236A" w:rsidP="007C236A">
      <w:pPr>
        <w:pStyle w:val="a3"/>
        <w:spacing w:before="0" w:after="0"/>
        <w:rPr>
          <w:color w:val="2E2E2E"/>
          <w:sz w:val="22"/>
          <w:szCs w:val="22"/>
          <w:lang w:val="en-US"/>
        </w:rPr>
      </w:pPr>
      <w:r w:rsidRPr="007C236A">
        <w:rPr>
          <w:color w:val="2E2E2E"/>
          <w:sz w:val="22"/>
          <w:szCs w:val="22"/>
          <w:lang w:val="en-US"/>
        </w:rPr>
        <w:t xml:space="preserve">The phytoalexin concept of disease resistance has undoubtedly led to one of the major developments in physiological plant pathology of the last 25 years and it has probably stimulated more research into the </w:t>
      </w:r>
      <w:proofErr w:type="spellStart"/>
      <w:r w:rsidRPr="007C236A">
        <w:rPr>
          <w:color w:val="2E2E2E"/>
          <w:sz w:val="22"/>
          <w:szCs w:val="22"/>
          <w:lang w:val="en-US"/>
        </w:rPr>
        <w:t>mechanismsof</w:t>
      </w:r>
      <w:proofErr w:type="spellEnd"/>
      <w:r w:rsidRPr="007C236A">
        <w:rPr>
          <w:color w:val="2E2E2E"/>
          <w:sz w:val="22"/>
          <w:szCs w:val="22"/>
          <w:lang w:val="en-US"/>
        </w:rPr>
        <w:t xml:space="preserve"> disease resistance in plants than any other single idea. Today, the biochemical aspects of these antifungal agents are well known and only a summary is needed here. It should, however, be emphasized that physiological, </w:t>
      </w:r>
      <w:proofErr w:type="gramStart"/>
      <w:r w:rsidRPr="007C236A">
        <w:rPr>
          <w:color w:val="2E2E2E"/>
          <w:sz w:val="22"/>
          <w:szCs w:val="22"/>
          <w:lang w:val="en-US"/>
        </w:rPr>
        <w:t>ultrastructural</w:t>
      </w:r>
      <w:proofErr w:type="gramEnd"/>
      <w:r w:rsidRPr="007C236A">
        <w:rPr>
          <w:color w:val="2E2E2E"/>
          <w:sz w:val="22"/>
          <w:szCs w:val="22"/>
          <w:lang w:val="en-US"/>
        </w:rPr>
        <w:t xml:space="preserve"> and pathological aspects of phytoalexin synthesis are not yet fully documented and although it is widely accepted that </w:t>
      </w:r>
      <w:r w:rsidRPr="007C236A">
        <w:rPr>
          <w:rStyle w:val="topic-highlight"/>
          <w:color w:val="2E2E2E"/>
          <w:sz w:val="22"/>
          <w:szCs w:val="22"/>
          <w:lang w:val="en-US"/>
        </w:rPr>
        <w:t>phytoalexins</w:t>
      </w:r>
      <w:r w:rsidRPr="007C236A">
        <w:rPr>
          <w:color w:val="2E2E2E"/>
          <w:sz w:val="22"/>
          <w:szCs w:val="22"/>
          <w:lang w:val="en-US"/>
        </w:rPr>
        <w:t> have a place in disease resistance, many aspects of their production and metabolism </w:t>
      </w:r>
      <w:r w:rsidRPr="007C236A">
        <w:rPr>
          <w:rStyle w:val="a6"/>
          <w:rFonts w:eastAsiaTheme="majorEastAsia"/>
          <w:color w:val="2E2E2E"/>
          <w:sz w:val="22"/>
          <w:szCs w:val="22"/>
          <w:lang w:val="en-US"/>
        </w:rPr>
        <w:t>in vivo</w:t>
      </w:r>
      <w:r w:rsidRPr="007C236A">
        <w:rPr>
          <w:color w:val="2E2E2E"/>
          <w:sz w:val="22"/>
          <w:szCs w:val="22"/>
          <w:lang w:val="en-US"/>
        </w:rPr>
        <w:t xml:space="preserve"> are not </w:t>
      </w:r>
      <w:proofErr w:type="spellStart"/>
      <w:r w:rsidRPr="007C236A">
        <w:rPr>
          <w:color w:val="2E2E2E"/>
          <w:sz w:val="22"/>
          <w:szCs w:val="22"/>
          <w:lang w:val="en-US"/>
        </w:rPr>
        <w:t>yetfully</w:t>
      </w:r>
      <w:proofErr w:type="spellEnd"/>
      <w:r w:rsidRPr="007C236A">
        <w:rPr>
          <w:color w:val="2E2E2E"/>
          <w:sz w:val="22"/>
          <w:szCs w:val="22"/>
          <w:lang w:val="en-US"/>
        </w:rPr>
        <w:t xml:space="preserve"> understood. Before discussing the present state of the phytoalexin field, it is worth restating the main tenets </w:t>
      </w:r>
      <w:proofErr w:type="spellStart"/>
      <w:r w:rsidRPr="007C236A">
        <w:rPr>
          <w:color w:val="2E2E2E"/>
          <w:sz w:val="22"/>
          <w:szCs w:val="22"/>
          <w:lang w:val="en-US"/>
        </w:rPr>
        <w:t>ofthe</w:t>
      </w:r>
      <w:proofErr w:type="spellEnd"/>
      <w:r w:rsidRPr="007C236A">
        <w:rPr>
          <w:color w:val="2E2E2E"/>
          <w:sz w:val="22"/>
          <w:szCs w:val="22"/>
          <w:lang w:val="en-US"/>
        </w:rPr>
        <w:t xml:space="preserve"> theory, as postulated by Müller and </w:t>
      </w:r>
      <w:proofErr w:type="spellStart"/>
      <w:r w:rsidRPr="007C236A">
        <w:rPr>
          <w:color w:val="2E2E2E"/>
          <w:sz w:val="22"/>
          <w:szCs w:val="22"/>
          <w:lang w:val="en-US"/>
        </w:rPr>
        <w:t>Börger</w:t>
      </w:r>
      <w:proofErr w:type="spellEnd"/>
      <w:r w:rsidRPr="007C236A">
        <w:rPr>
          <w:color w:val="2E2E2E"/>
          <w:sz w:val="22"/>
          <w:szCs w:val="22"/>
          <w:lang w:val="en-US"/>
        </w:rPr>
        <w:t xml:space="preserve"> in 1941 from their studies of the reaction of potato varieties to virulent and avirulent strains of </w:t>
      </w:r>
      <w:hyperlink r:id="rId30" w:tooltip="Learn more about Phytophthora from ScienceDirect's AI-generated Topic Pages" w:history="1">
        <w:r w:rsidRPr="007C236A">
          <w:rPr>
            <w:rStyle w:val="a4"/>
            <w:i/>
            <w:iCs/>
            <w:color w:val="2E2E2E"/>
            <w:sz w:val="22"/>
            <w:szCs w:val="22"/>
            <w:lang w:val="en-US"/>
          </w:rPr>
          <w:t>Phytophthora</w:t>
        </w:r>
      </w:hyperlink>
      <w:r w:rsidRPr="007C236A">
        <w:rPr>
          <w:rStyle w:val="a6"/>
          <w:rFonts w:eastAsiaTheme="majorEastAsia"/>
          <w:color w:val="2E2E2E"/>
          <w:sz w:val="22"/>
          <w:szCs w:val="22"/>
          <w:lang w:val="en-US"/>
        </w:rPr>
        <w:t>.</w:t>
      </w:r>
      <w:r w:rsidRPr="007C236A">
        <w:rPr>
          <w:color w:val="2E2E2E"/>
          <w:sz w:val="22"/>
          <w:szCs w:val="22"/>
          <w:lang w:val="en-US"/>
        </w:rPr>
        <w:t> These tenets are as follows:</w:t>
      </w:r>
    </w:p>
    <w:p w14:paraId="033D874D" w14:textId="77777777" w:rsidR="007C236A" w:rsidRPr="007C236A" w:rsidRDefault="007C236A" w:rsidP="007C236A">
      <w:pPr>
        <w:jc w:val="center"/>
        <w:rPr>
          <w:rFonts w:cs="Times New Roman"/>
          <w:color w:val="2E2E2E"/>
          <w:sz w:val="22"/>
          <w:szCs w:val="22"/>
        </w:rPr>
      </w:pPr>
      <w:r w:rsidRPr="007C236A">
        <w:rPr>
          <w:rFonts w:cs="Times New Roman"/>
          <w:color w:val="2E2E2E"/>
          <w:sz w:val="22"/>
          <w:szCs w:val="22"/>
        </w:rPr>
        <w:t>(1)</w:t>
      </w:r>
    </w:p>
    <w:p w14:paraId="6A7C521D" w14:textId="77777777" w:rsidR="007C236A" w:rsidRPr="007C236A" w:rsidRDefault="007C236A" w:rsidP="007C236A">
      <w:pPr>
        <w:pStyle w:val="a3"/>
        <w:spacing w:before="0" w:after="0"/>
        <w:ind w:left="720"/>
        <w:rPr>
          <w:color w:val="2E2E2E"/>
          <w:sz w:val="22"/>
          <w:szCs w:val="22"/>
          <w:lang w:val="en-US"/>
        </w:rPr>
      </w:pPr>
      <w:r w:rsidRPr="007C236A">
        <w:rPr>
          <w:color w:val="2E2E2E"/>
          <w:sz w:val="22"/>
          <w:szCs w:val="22"/>
          <w:lang w:val="en-US"/>
        </w:rPr>
        <w:t xml:space="preserve">A phytoalexin is a compound which inhibits the </w:t>
      </w:r>
      <w:proofErr w:type="spellStart"/>
      <w:r w:rsidRPr="007C236A">
        <w:rPr>
          <w:color w:val="2E2E2E"/>
          <w:sz w:val="22"/>
          <w:szCs w:val="22"/>
          <w:lang w:val="en-US"/>
        </w:rPr>
        <w:t>developmentof</w:t>
      </w:r>
      <w:proofErr w:type="spellEnd"/>
      <w:r w:rsidRPr="007C236A">
        <w:rPr>
          <w:color w:val="2E2E2E"/>
          <w:sz w:val="22"/>
          <w:szCs w:val="22"/>
          <w:lang w:val="en-US"/>
        </w:rPr>
        <w:t xml:space="preserve"> the fungus in hypersensitive tissues and is formed or activated </w:t>
      </w:r>
      <w:r w:rsidRPr="007C236A">
        <w:rPr>
          <w:rStyle w:val="a6"/>
          <w:rFonts w:eastAsiaTheme="majorEastAsia"/>
          <w:color w:val="2E2E2E"/>
          <w:sz w:val="22"/>
          <w:szCs w:val="22"/>
          <w:lang w:val="en-US"/>
        </w:rPr>
        <w:t>only when</w:t>
      </w:r>
      <w:r w:rsidRPr="007C236A">
        <w:rPr>
          <w:color w:val="2E2E2E"/>
          <w:sz w:val="22"/>
          <w:szCs w:val="22"/>
          <w:lang w:val="en-US"/>
        </w:rPr>
        <w:t xml:space="preserve"> the host plants come in contact </w:t>
      </w:r>
      <w:proofErr w:type="spellStart"/>
      <w:r w:rsidRPr="007C236A">
        <w:rPr>
          <w:color w:val="2E2E2E"/>
          <w:sz w:val="22"/>
          <w:szCs w:val="22"/>
          <w:lang w:val="en-US"/>
        </w:rPr>
        <w:t>withthe</w:t>
      </w:r>
      <w:proofErr w:type="spellEnd"/>
      <w:r w:rsidRPr="007C236A">
        <w:rPr>
          <w:color w:val="2E2E2E"/>
          <w:sz w:val="22"/>
          <w:szCs w:val="22"/>
          <w:lang w:val="en-US"/>
        </w:rPr>
        <w:t xml:space="preserve"> parasite.</w:t>
      </w:r>
    </w:p>
    <w:p w14:paraId="3E6704C5" w14:textId="77777777" w:rsidR="007C236A" w:rsidRPr="007C236A" w:rsidRDefault="007C236A" w:rsidP="007C236A">
      <w:pPr>
        <w:ind w:left="360"/>
        <w:jc w:val="center"/>
        <w:rPr>
          <w:rFonts w:cs="Times New Roman"/>
          <w:color w:val="2E2E2E"/>
          <w:sz w:val="22"/>
          <w:szCs w:val="22"/>
        </w:rPr>
      </w:pPr>
      <w:r w:rsidRPr="007C236A">
        <w:rPr>
          <w:rFonts w:cs="Times New Roman"/>
          <w:color w:val="2E2E2E"/>
          <w:sz w:val="22"/>
          <w:szCs w:val="22"/>
        </w:rPr>
        <w:t>(2)</w:t>
      </w:r>
    </w:p>
    <w:p w14:paraId="112EC912" w14:textId="77777777" w:rsidR="007C236A" w:rsidRPr="007C236A" w:rsidRDefault="007C236A" w:rsidP="007C236A">
      <w:pPr>
        <w:pStyle w:val="a3"/>
        <w:spacing w:before="0" w:after="96"/>
        <w:ind w:left="720"/>
        <w:rPr>
          <w:color w:val="2E2E2E"/>
          <w:sz w:val="22"/>
          <w:szCs w:val="22"/>
          <w:lang w:val="en-US"/>
        </w:rPr>
      </w:pPr>
      <w:r w:rsidRPr="007C236A">
        <w:rPr>
          <w:color w:val="2E2E2E"/>
          <w:sz w:val="22"/>
          <w:szCs w:val="22"/>
          <w:lang w:val="en-US"/>
        </w:rPr>
        <w:t xml:space="preserve">The </w:t>
      </w:r>
      <w:proofErr w:type="spellStart"/>
      <w:r w:rsidRPr="007C236A">
        <w:rPr>
          <w:color w:val="2E2E2E"/>
          <w:sz w:val="22"/>
          <w:szCs w:val="22"/>
          <w:lang w:val="en-US"/>
        </w:rPr>
        <w:t>defence</w:t>
      </w:r>
      <w:proofErr w:type="spellEnd"/>
      <w:r w:rsidRPr="007C236A">
        <w:rPr>
          <w:color w:val="2E2E2E"/>
          <w:sz w:val="22"/>
          <w:szCs w:val="22"/>
          <w:lang w:val="en-US"/>
        </w:rPr>
        <w:t xml:space="preserve"> reaction occurs only in living cells.</w:t>
      </w:r>
    </w:p>
    <w:p w14:paraId="4AE4604D" w14:textId="77777777" w:rsidR="007C236A" w:rsidRPr="007C236A" w:rsidRDefault="007C236A" w:rsidP="007C236A">
      <w:pPr>
        <w:ind w:left="720"/>
        <w:jc w:val="center"/>
        <w:rPr>
          <w:rFonts w:cs="Times New Roman"/>
          <w:color w:val="2E2E2E"/>
          <w:sz w:val="22"/>
          <w:szCs w:val="22"/>
        </w:rPr>
      </w:pPr>
      <w:r w:rsidRPr="007C236A">
        <w:rPr>
          <w:rFonts w:cs="Times New Roman"/>
          <w:color w:val="2E2E2E"/>
          <w:sz w:val="22"/>
          <w:szCs w:val="22"/>
        </w:rPr>
        <w:t>(3)</w:t>
      </w:r>
    </w:p>
    <w:p w14:paraId="364F3C9F" w14:textId="77777777" w:rsidR="007C236A" w:rsidRPr="007C236A" w:rsidRDefault="007C236A" w:rsidP="007C236A">
      <w:pPr>
        <w:pStyle w:val="a3"/>
        <w:spacing w:before="0" w:after="96"/>
        <w:ind w:left="720"/>
        <w:rPr>
          <w:color w:val="2E2E2E"/>
          <w:sz w:val="22"/>
          <w:szCs w:val="22"/>
          <w:lang w:val="en-US"/>
        </w:rPr>
      </w:pPr>
      <w:r w:rsidRPr="007C236A">
        <w:rPr>
          <w:color w:val="2E2E2E"/>
          <w:sz w:val="22"/>
          <w:szCs w:val="22"/>
          <w:lang w:val="en-US"/>
        </w:rPr>
        <w:t>The inhibitory agent is a discrete chemical substance, a product of the host cell.</w:t>
      </w:r>
    </w:p>
    <w:p w14:paraId="18D560A7" w14:textId="77777777" w:rsidR="007C236A" w:rsidRPr="007C236A" w:rsidRDefault="007C236A" w:rsidP="007C236A">
      <w:pPr>
        <w:ind w:left="1080"/>
        <w:jc w:val="center"/>
        <w:rPr>
          <w:rFonts w:cs="Times New Roman"/>
          <w:color w:val="2E2E2E"/>
          <w:sz w:val="22"/>
          <w:szCs w:val="22"/>
        </w:rPr>
      </w:pPr>
      <w:r w:rsidRPr="007C236A">
        <w:rPr>
          <w:rFonts w:cs="Times New Roman"/>
          <w:color w:val="2E2E2E"/>
          <w:sz w:val="22"/>
          <w:szCs w:val="22"/>
        </w:rPr>
        <w:t>(4)</w:t>
      </w:r>
    </w:p>
    <w:p w14:paraId="4CE9A5AF" w14:textId="77777777" w:rsidR="007C236A" w:rsidRPr="007C236A" w:rsidRDefault="007C236A" w:rsidP="007C236A">
      <w:pPr>
        <w:pStyle w:val="a3"/>
        <w:spacing w:before="0" w:after="96"/>
        <w:ind w:left="720"/>
        <w:rPr>
          <w:color w:val="2E2E2E"/>
          <w:sz w:val="22"/>
          <w:szCs w:val="22"/>
          <w:lang w:val="en-US"/>
        </w:rPr>
      </w:pPr>
      <w:r w:rsidRPr="007C236A">
        <w:rPr>
          <w:color w:val="2E2E2E"/>
          <w:sz w:val="22"/>
          <w:szCs w:val="22"/>
          <w:lang w:val="en-US"/>
        </w:rPr>
        <w:t xml:space="preserve">The phytoalexin is non-specific in its toxicity </w:t>
      </w:r>
      <w:proofErr w:type="spellStart"/>
      <w:r w:rsidRPr="007C236A">
        <w:rPr>
          <w:color w:val="2E2E2E"/>
          <w:sz w:val="22"/>
          <w:szCs w:val="22"/>
          <w:lang w:val="en-US"/>
        </w:rPr>
        <w:t>towardsfungi</w:t>
      </w:r>
      <w:proofErr w:type="spellEnd"/>
      <w:r w:rsidRPr="007C236A">
        <w:rPr>
          <w:color w:val="2E2E2E"/>
          <w:sz w:val="22"/>
          <w:szCs w:val="22"/>
          <w:lang w:val="en-US"/>
        </w:rPr>
        <w:t>; however, fungal species may be differentially sensitive to it.</w:t>
      </w:r>
    </w:p>
    <w:p w14:paraId="3A85FB33" w14:textId="77777777" w:rsidR="007C236A" w:rsidRPr="007C236A" w:rsidRDefault="007C236A" w:rsidP="007C236A">
      <w:pPr>
        <w:ind w:left="1440"/>
        <w:jc w:val="center"/>
        <w:rPr>
          <w:rFonts w:cs="Times New Roman"/>
          <w:color w:val="2E2E2E"/>
          <w:sz w:val="22"/>
          <w:szCs w:val="22"/>
        </w:rPr>
      </w:pPr>
      <w:r w:rsidRPr="007C236A">
        <w:rPr>
          <w:rFonts w:cs="Times New Roman"/>
          <w:color w:val="2E2E2E"/>
          <w:sz w:val="22"/>
          <w:szCs w:val="22"/>
        </w:rPr>
        <w:t>(5)</w:t>
      </w:r>
    </w:p>
    <w:p w14:paraId="41029816" w14:textId="77777777" w:rsidR="007C236A" w:rsidRPr="007C236A" w:rsidRDefault="007C236A" w:rsidP="007C236A">
      <w:pPr>
        <w:pStyle w:val="a3"/>
        <w:spacing w:before="0" w:after="96"/>
        <w:ind w:left="720"/>
        <w:rPr>
          <w:color w:val="2E2E2E"/>
          <w:sz w:val="22"/>
          <w:szCs w:val="22"/>
          <w:lang w:val="en-US"/>
        </w:rPr>
      </w:pPr>
      <w:r w:rsidRPr="007C236A">
        <w:rPr>
          <w:color w:val="2E2E2E"/>
          <w:sz w:val="22"/>
          <w:szCs w:val="22"/>
          <w:lang w:val="en-US"/>
        </w:rPr>
        <w:t xml:space="preserve">The basic response in both resistant and susceptible cells is the same, the basis of differentiation between resistant and susceptible hosts being the speed of formation </w:t>
      </w:r>
      <w:proofErr w:type="spellStart"/>
      <w:r w:rsidRPr="007C236A">
        <w:rPr>
          <w:color w:val="2E2E2E"/>
          <w:sz w:val="22"/>
          <w:szCs w:val="22"/>
          <w:lang w:val="en-US"/>
        </w:rPr>
        <w:t>ofthe</w:t>
      </w:r>
      <w:proofErr w:type="spellEnd"/>
      <w:r w:rsidRPr="007C236A">
        <w:rPr>
          <w:color w:val="2E2E2E"/>
          <w:sz w:val="22"/>
          <w:szCs w:val="22"/>
          <w:lang w:val="en-US"/>
        </w:rPr>
        <w:t xml:space="preserve"> phytoalexin.</w:t>
      </w:r>
    </w:p>
    <w:p w14:paraId="1B91658D" w14:textId="77777777" w:rsidR="007C236A" w:rsidRPr="007C236A" w:rsidRDefault="007C236A" w:rsidP="007C236A">
      <w:pPr>
        <w:ind w:left="1800"/>
        <w:jc w:val="center"/>
        <w:rPr>
          <w:rFonts w:cs="Times New Roman"/>
          <w:color w:val="2E2E2E"/>
          <w:sz w:val="22"/>
          <w:szCs w:val="22"/>
        </w:rPr>
      </w:pPr>
      <w:r w:rsidRPr="007C236A">
        <w:rPr>
          <w:rFonts w:cs="Times New Roman"/>
          <w:color w:val="2E2E2E"/>
          <w:sz w:val="22"/>
          <w:szCs w:val="22"/>
        </w:rPr>
        <w:t>(6)</w:t>
      </w:r>
    </w:p>
    <w:p w14:paraId="33F198BB" w14:textId="77777777" w:rsidR="007C236A" w:rsidRPr="007C236A" w:rsidRDefault="007C236A" w:rsidP="007C236A">
      <w:pPr>
        <w:pStyle w:val="a3"/>
        <w:spacing w:before="0" w:after="96"/>
        <w:ind w:left="720"/>
        <w:rPr>
          <w:color w:val="2E2E2E"/>
          <w:sz w:val="22"/>
          <w:szCs w:val="22"/>
          <w:lang w:val="en-US"/>
        </w:rPr>
      </w:pPr>
      <w:r w:rsidRPr="007C236A">
        <w:rPr>
          <w:color w:val="2E2E2E"/>
          <w:sz w:val="22"/>
          <w:szCs w:val="22"/>
          <w:lang w:val="en-US"/>
        </w:rPr>
        <w:t xml:space="preserve">The </w:t>
      </w:r>
      <w:proofErr w:type="spellStart"/>
      <w:r w:rsidRPr="007C236A">
        <w:rPr>
          <w:color w:val="2E2E2E"/>
          <w:sz w:val="22"/>
          <w:szCs w:val="22"/>
          <w:lang w:val="en-US"/>
        </w:rPr>
        <w:t>defence</w:t>
      </w:r>
      <w:proofErr w:type="spellEnd"/>
      <w:r w:rsidRPr="007C236A">
        <w:rPr>
          <w:color w:val="2E2E2E"/>
          <w:sz w:val="22"/>
          <w:szCs w:val="22"/>
          <w:lang w:val="en-US"/>
        </w:rPr>
        <w:t xml:space="preserve"> reaction is confined to the tissue </w:t>
      </w:r>
      <w:proofErr w:type="spellStart"/>
      <w:r w:rsidRPr="007C236A">
        <w:rPr>
          <w:color w:val="2E2E2E"/>
          <w:sz w:val="22"/>
          <w:szCs w:val="22"/>
          <w:lang w:val="en-US"/>
        </w:rPr>
        <w:t>colonizedby</w:t>
      </w:r>
      <w:proofErr w:type="spellEnd"/>
      <w:r w:rsidRPr="007C236A">
        <w:rPr>
          <w:color w:val="2E2E2E"/>
          <w:sz w:val="22"/>
          <w:szCs w:val="22"/>
          <w:lang w:val="en-US"/>
        </w:rPr>
        <w:t xml:space="preserve"> the fungus and its immediate </w:t>
      </w:r>
      <w:proofErr w:type="spellStart"/>
      <w:r w:rsidRPr="007C236A">
        <w:rPr>
          <w:color w:val="2E2E2E"/>
          <w:sz w:val="22"/>
          <w:szCs w:val="22"/>
          <w:lang w:val="en-US"/>
        </w:rPr>
        <w:t>neighbourhood</w:t>
      </w:r>
      <w:proofErr w:type="spellEnd"/>
      <w:r w:rsidRPr="007C236A">
        <w:rPr>
          <w:color w:val="2E2E2E"/>
          <w:sz w:val="22"/>
          <w:szCs w:val="22"/>
          <w:lang w:val="en-US"/>
        </w:rPr>
        <w:t>.</w:t>
      </w:r>
    </w:p>
    <w:p w14:paraId="567D14D9" w14:textId="77777777" w:rsidR="007C236A" w:rsidRPr="007C236A" w:rsidRDefault="007C236A" w:rsidP="007C236A">
      <w:pPr>
        <w:ind w:left="2160"/>
        <w:jc w:val="center"/>
        <w:rPr>
          <w:rFonts w:cs="Times New Roman"/>
          <w:color w:val="2E2E2E"/>
          <w:sz w:val="22"/>
          <w:szCs w:val="22"/>
        </w:rPr>
      </w:pPr>
      <w:r w:rsidRPr="007C236A">
        <w:rPr>
          <w:rFonts w:cs="Times New Roman"/>
          <w:color w:val="2E2E2E"/>
          <w:sz w:val="22"/>
          <w:szCs w:val="22"/>
        </w:rPr>
        <w:t>(7)</w:t>
      </w:r>
    </w:p>
    <w:p w14:paraId="1795BDA6" w14:textId="77777777" w:rsidR="007C236A" w:rsidRPr="007C236A" w:rsidRDefault="007C236A" w:rsidP="007C236A">
      <w:pPr>
        <w:pStyle w:val="a3"/>
        <w:spacing w:before="0" w:after="96"/>
        <w:ind w:left="720"/>
        <w:rPr>
          <w:color w:val="2E2E2E"/>
          <w:sz w:val="22"/>
          <w:szCs w:val="22"/>
          <w:lang w:val="en-US"/>
        </w:rPr>
      </w:pPr>
      <w:r w:rsidRPr="007C236A">
        <w:rPr>
          <w:color w:val="2E2E2E"/>
          <w:sz w:val="22"/>
          <w:szCs w:val="22"/>
          <w:lang w:val="en-US"/>
        </w:rPr>
        <w:lastRenderedPageBreak/>
        <w:t>The resistant state is not inherited; it is developed after the fungus has attempted infection. The sensitivity of the host cell which determines the speed of the host reaction is specific and genotypically determined.</w:t>
      </w:r>
    </w:p>
    <w:p w14:paraId="66994399" w14:textId="77777777" w:rsidR="007C236A" w:rsidRPr="007C236A" w:rsidRDefault="007C236A" w:rsidP="007C236A">
      <w:pPr>
        <w:pStyle w:val="a3"/>
        <w:spacing w:before="0" w:after="0"/>
        <w:rPr>
          <w:color w:val="2E2E2E"/>
          <w:sz w:val="22"/>
          <w:szCs w:val="22"/>
          <w:lang w:val="en-US"/>
        </w:rPr>
      </w:pPr>
      <w:r w:rsidRPr="007C236A">
        <w:rPr>
          <w:color w:val="2E2E2E"/>
          <w:sz w:val="22"/>
          <w:szCs w:val="22"/>
          <w:lang w:val="en-US"/>
        </w:rPr>
        <w:t xml:space="preserve">As already mentioned, belief in the phytoalexin theory was not vindicated until 20 years later when Cruickshank and Perrin (1960) crystallized and chemically characterized the first phytoalexin; this </w:t>
      </w:r>
      <w:proofErr w:type="spellStart"/>
      <w:r w:rsidRPr="007C236A">
        <w:rPr>
          <w:color w:val="2E2E2E"/>
          <w:sz w:val="22"/>
          <w:szCs w:val="22"/>
          <w:lang w:val="en-US"/>
        </w:rPr>
        <w:t>waspisatin</w:t>
      </w:r>
      <w:proofErr w:type="spellEnd"/>
      <w:r w:rsidRPr="007C236A">
        <w:rPr>
          <w:color w:val="2E2E2E"/>
          <w:sz w:val="22"/>
          <w:szCs w:val="22"/>
          <w:lang w:val="en-US"/>
        </w:rPr>
        <w:t>, a pterocarpan derivative produced by pods of </w:t>
      </w:r>
      <w:hyperlink r:id="rId31" w:tooltip="Learn more about Pisum from ScienceDirect's AI-generated Topic Pages" w:history="1">
        <w:r w:rsidRPr="007C236A">
          <w:rPr>
            <w:rStyle w:val="a4"/>
            <w:i/>
            <w:iCs/>
            <w:color w:val="2E2E2E"/>
            <w:sz w:val="22"/>
            <w:szCs w:val="22"/>
            <w:lang w:val="en-US"/>
          </w:rPr>
          <w:t>Pisum</w:t>
        </w:r>
      </w:hyperlink>
      <w:r w:rsidRPr="007C236A">
        <w:rPr>
          <w:rStyle w:val="a6"/>
          <w:rFonts w:eastAsiaTheme="majorEastAsia"/>
          <w:color w:val="2E2E2E"/>
          <w:sz w:val="22"/>
          <w:szCs w:val="22"/>
          <w:lang w:val="en-US"/>
        </w:rPr>
        <w:t> sativum</w:t>
      </w:r>
      <w:r w:rsidRPr="007C236A">
        <w:rPr>
          <w:color w:val="2E2E2E"/>
          <w:sz w:val="22"/>
          <w:szCs w:val="22"/>
          <w:lang w:val="en-US"/>
        </w:rPr>
        <w:t> inoculated with </w:t>
      </w:r>
      <w:hyperlink r:id="rId32" w:tooltip="Learn more about Conidium from ScienceDirect's AI-generated Topic Pages" w:history="1">
        <w:r w:rsidRPr="007C236A">
          <w:rPr>
            <w:rStyle w:val="a4"/>
            <w:color w:val="2E2E2E"/>
            <w:sz w:val="22"/>
            <w:szCs w:val="22"/>
            <w:lang w:val="en-US"/>
          </w:rPr>
          <w:t>conidia</w:t>
        </w:r>
      </w:hyperlink>
      <w:r w:rsidRPr="007C236A">
        <w:rPr>
          <w:color w:val="2E2E2E"/>
          <w:sz w:val="22"/>
          <w:szCs w:val="22"/>
          <w:lang w:val="en-US"/>
        </w:rPr>
        <w:t xml:space="preserve"> of the brown rot </w:t>
      </w:r>
      <w:proofErr w:type="spellStart"/>
      <w:r w:rsidRPr="007C236A">
        <w:rPr>
          <w:color w:val="2E2E2E"/>
          <w:sz w:val="22"/>
          <w:szCs w:val="22"/>
          <w:lang w:val="en-US"/>
        </w:rPr>
        <w:t>funus</w:t>
      </w:r>
      <w:proofErr w:type="spellEnd"/>
      <w:r w:rsidRPr="007C236A">
        <w:rPr>
          <w:color w:val="2E2E2E"/>
          <w:sz w:val="22"/>
          <w:szCs w:val="22"/>
          <w:lang w:val="en-US"/>
        </w:rPr>
        <w:t>, </w:t>
      </w:r>
      <w:proofErr w:type="spellStart"/>
      <w:r w:rsidRPr="007C236A">
        <w:rPr>
          <w:rStyle w:val="a6"/>
          <w:rFonts w:eastAsiaTheme="majorEastAsia"/>
          <w:color w:val="2E2E2E"/>
          <w:sz w:val="22"/>
          <w:szCs w:val="22"/>
        </w:rPr>
        <w:fldChar w:fldCharType="begin"/>
      </w:r>
      <w:r w:rsidRPr="007C236A">
        <w:rPr>
          <w:rStyle w:val="a6"/>
          <w:rFonts w:eastAsiaTheme="majorEastAsia"/>
          <w:color w:val="2E2E2E"/>
          <w:sz w:val="22"/>
          <w:szCs w:val="22"/>
          <w:lang w:val="en-US"/>
        </w:rPr>
        <w:instrText xml:space="preserve"> HYPERLINK "https://www.sciencedirect.com/topics/biochemistry-genetics-and-molecular-biology/monilinia-fructicola" \o "Learn more about Monilinia fructicola from ScienceDirect's AI-generated Topic Pages" </w:instrText>
      </w:r>
      <w:r w:rsidRPr="007C236A">
        <w:rPr>
          <w:rStyle w:val="a6"/>
          <w:rFonts w:eastAsiaTheme="majorEastAsia"/>
          <w:color w:val="2E2E2E"/>
          <w:sz w:val="22"/>
          <w:szCs w:val="22"/>
        </w:rPr>
        <w:fldChar w:fldCharType="separate"/>
      </w:r>
      <w:r w:rsidRPr="007C236A">
        <w:rPr>
          <w:rStyle w:val="a4"/>
          <w:i/>
          <w:iCs/>
          <w:color w:val="2E2E2E"/>
          <w:sz w:val="22"/>
          <w:szCs w:val="22"/>
          <w:lang w:val="en-US"/>
        </w:rPr>
        <w:t>Monilinia</w:t>
      </w:r>
      <w:proofErr w:type="spellEnd"/>
      <w:r w:rsidRPr="007C236A">
        <w:rPr>
          <w:rStyle w:val="a4"/>
          <w:i/>
          <w:iCs/>
          <w:color w:val="2E2E2E"/>
          <w:sz w:val="22"/>
          <w:szCs w:val="22"/>
          <w:lang w:val="en-US"/>
        </w:rPr>
        <w:t xml:space="preserve"> </w:t>
      </w:r>
      <w:proofErr w:type="spellStart"/>
      <w:r w:rsidRPr="007C236A">
        <w:rPr>
          <w:rStyle w:val="a4"/>
          <w:i/>
          <w:iCs/>
          <w:color w:val="2E2E2E"/>
          <w:sz w:val="22"/>
          <w:szCs w:val="22"/>
          <w:lang w:val="en-US"/>
        </w:rPr>
        <w:t>fructicola</w:t>
      </w:r>
      <w:proofErr w:type="spellEnd"/>
      <w:r w:rsidRPr="007C236A">
        <w:rPr>
          <w:rStyle w:val="a6"/>
          <w:rFonts w:eastAsiaTheme="majorEastAsia"/>
          <w:color w:val="2E2E2E"/>
          <w:sz w:val="22"/>
          <w:szCs w:val="22"/>
        </w:rPr>
        <w:fldChar w:fldCharType="end"/>
      </w:r>
      <w:r w:rsidRPr="007C236A">
        <w:rPr>
          <w:color w:val="2E2E2E"/>
          <w:sz w:val="22"/>
          <w:szCs w:val="22"/>
          <w:lang w:val="en-US"/>
        </w:rPr>
        <w:t xml:space="preserve">. Cruickshank and Perrin (1964) were able to show that </w:t>
      </w:r>
      <w:proofErr w:type="spellStart"/>
      <w:r w:rsidRPr="007C236A">
        <w:rPr>
          <w:color w:val="2E2E2E"/>
          <w:sz w:val="22"/>
          <w:szCs w:val="22"/>
          <w:lang w:val="en-US"/>
        </w:rPr>
        <w:t>pisatin</w:t>
      </w:r>
      <w:proofErr w:type="spellEnd"/>
      <w:r w:rsidRPr="007C236A">
        <w:rPr>
          <w:color w:val="2E2E2E"/>
          <w:sz w:val="22"/>
          <w:szCs w:val="22"/>
          <w:lang w:val="en-US"/>
        </w:rPr>
        <w:t xml:space="preserve"> </w:t>
      </w:r>
      <w:proofErr w:type="spellStart"/>
      <w:r w:rsidRPr="007C236A">
        <w:rPr>
          <w:color w:val="2E2E2E"/>
          <w:sz w:val="22"/>
          <w:szCs w:val="22"/>
          <w:lang w:val="en-US"/>
        </w:rPr>
        <w:t>fulfulled</w:t>
      </w:r>
      <w:proofErr w:type="spellEnd"/>
      <w:r w:rsidRPr="007C236A">
        <w:rPr>
          <w:color w:val="2E2E2E"/>
          <w:sz w:val="22"/>
          <w:szCs w:val="22"/>
          <w:lang w:val="en-US"/>
        </w:rPr>
        <w:t xml:space="preserve"> all the criteria required by Müller and </w:t>
      </w:r>
      <w:proofErr w:type="spellStart"/>
      <w:r w:rsidRPr="007C236A">
        <w:rPr>
          <w:color w:val="2E2E2E"/>
          <w:sz w:val="22"/>
          <w:szCs w:val="22"/>
          <w:lang w:val="en-US"/>
        </w:rPr>
        <w:t>Börger's</w:t>
      </w:r>
      <w:proofErr w:type="spellEnd"/>
      <w:r w:rsidRPr="007C236A">
        <w:rPr>
          <w:color w:val="2E2E2E"/>
          <w:sz w:val="22"/>
          <w:szCs w:val="22"/>
          <w:lang w:val="en-US"/>
        </w:rPr>
        <w:t xml:space="preserve"> theory and this substance remains one of the most fully investigated phytoalexins known today. Subsequent studies soon established that other legumes, particularly </w:t>
      </w:r>
      <w:r w:rsidRPr="007C236A">
        <w:rPr>
          <w:rStyle w:val="a6"/>
          <w:rFonts w:eastAsiaTheme="majorEastAsia"/>
          <w:color w:val="2E2E2E"/>
          <w:sz w:val="22"/>
          <w:szCs w:val="22"/>
          <w:lang w:val="en-US"/>
        </w:rPr>
        <w:t>Phaseolus vulgaris</w:t>
      </w:r>
      <w:r w:rsidRPr="007C236A">
        <w:rPr>
          <w:color w:val="2E2E2E"/>
          <w:sz w:val="22"/>
          <w:szCs w:val="22"/>
          <w:lang w:val="en-US"/>
        </w:rPr>
        <w:t xml:space="preserve">, produced similar pterocarpans (e.g. </w:t>
      </w:r>
      <w:proofErr w:type="spellStart"/>
      <w:r w:rsidRPr="007C236A">
        <w:rPr>
          <w:color w:val="2E2E2E"/>
          <w:sz w:val="22"/>
          <w:szCs w:val="22"/>
          <w:lang w:val="en-US"/>
        </w:rPr>
        <w:t>phaseollin</w:t>
      </w:r>
      <w:proofErr w:type="spellEnd"/>
      <w:r w:rsidRPr="007C236A">
        <w:rPr>
          <w:color w:val="2E2E2E"/>
          <w:sz w:val="22"/>
          <w:szCs w:val="22"/>
          <w:lang w:val="en-US"/>
        </w:rPr>
        <w:t>) on fungal </w:t>
      </w:r>
      <w:hyperlink r:id="rId33" w:tooltip="Learn more about Inoculation from ScienceDirect's AI-generated Topic Pages" w:history="1">
        <w:r w:rsidRPr="007C236A">
          <w:rPr>
            <w:rStyle w:val="a4"/>
            <w:color w:val="2E2E2E"/>
            <w:sz w:val="22"/>
            <w:szCs w:val="22"/>
            <w:lang w:val="en-US"/>
          </w:rPr>
          <w:t>inoculation</w:t>
        </w:r>
      </w:hyperlink>
      <w:r w:rsidRPr="007C236A">
        <w:rPr>
          <w:color w:val="2E2E2E"/>
          <w:sz w:val="22"/>
          <w:szCs w:val="22"/>
          <w:lang w:val="en-US"/>
        </w:rPr>
        <w:t xml:space="preserve">. At the same time reconsideration of </w:t>
      </w:r>
      <w:proofErr w:type="spellStart"/>
      <w:r w:rsidRPr="007C236A">
        <w:rPr>
          <w:color w:val="2E2E2E"/>
          <w:sz w:val="22"/>
          <w:szCs w:val="22"/>
          <w:lang w:val="en-US"/>
        </w:rPr>
        <w:t>compoundsisolated</w:t>
      </w:r>
      <w:proofErr w:type="spellEnd"/>
      <w:r w:rsidRPr="007C236A">
        <w:rPr>
          <w:color w:val="2E2E2E"/>
          <w:sz w:val="22"/>
          <w:szCs w:val="22"/>
          <w:lang w:val="en-US"/>
        </w:rPr>
        <w:t xml:space="preserve"> from diseased plants in other families showed that phytoalexin production is a feature of the </w:t>
      </w:r>
      <w:hyperlink r:id="rId34" w:tooltip="Learn more about Convolvulaceae from ScienceDirect's AI-generated Topic Pages" w:history="1">
        <w:r w:rsidRPr="007C236A">
          <w:rPr>
            <w:rStyle w:val="a4"/>
            <w:color w:val="2E2E2E"/>
            <w:sz w:val="22"/>
            <w:szCs w:val="22"/>
            <w:lang w:val="en-US"/>
          </w:rPr>
          <w:t>Convolvulaceae</w:t>
        </w:r>
      </w:hyperlink>
      <w:r w:rsidRPr="007C236A">
        <w:rPr>
          <w:color w:val="2E2E2E"/>
          <w:sz w:val="22"/>
          <w:szCs w:val="22"/>
          <w:lang w:val="en-US"/>
        </w:rPr>
        <w:t> (</w:t>
      </w:r>
      <w:proofErr w:type="spellStart"/>
      <w:r w:rsidRPr="007C236A">
        <w:rPr>
          <w:color w:val="2E2E2E"/>
          <w:sz w:val="22"/>
          <w:szCs w:val="22"/>
          <w:lang w:val="en-US"/>
        </w:rPr>
        <w:t>ipomeamarone</w:t>
      </w:r>
      <w:proofErr w:type="spellEnd"/>
      <w:r w:rsidRPr="007C236A">
        <w:rPr>
          <w:color w:val="2E2E2E"/>
          <w:sz w:val="22"/>
          <w:szCs w:val="22"/>
          <w:lang w:val="en-US"/>
        </w:rPr>
        <w:t xml:space="preserve"> from infected sweet potato) and of the </w:t>
      </w:r>
      <w:proofErr w:type="spellStart"/>
      <w:r w:rsidRPr="007C236A">
        <w:rPr>
          <w:color w:val="2E2E2E"/>
          <w:sz w:val="22"/>
          <w:szCs w:val="22"/>
        </w:rPr>
        <w:fldChar w:fldCharType="begin"/>
      </w:r>
      <w:r w:rsidRPr="007C236A">
        <w:rPr>
          <w:color w:val="2E2E2E"/>
          <w:sz w:val="22"/>
          <w:szCs w:val="22"/>
          <w:lang w:val="en-US"/>
        </w:rPr>
        <w:instrText xml:space="preserve"> HYPERLINK "https://www.sciencedirect.com/topics/biochemistry-genetics-and-molecular-biology/orchidaceae" \o "Learn more about Orchidaceae from ScienceDirect's AI-generated Topic Pages" </w:instrText>
      </w:r>
      <w:r w:rsidRPr="007C236A">
        <w:rPr>
          <w:color w:val="2E2E2E"/>
          <w:sz w:val="22"/>
          <w:szCs w:val="22"/>
        </w:rPr>
        <w:fldChar w:fldCharType="separate"/>
      </w:r>
      <w:r w:rsidRPr="007C236A">
        <w:rPr>
          <w:rStyle w:val="a4"/>
          <w:color w:val="2E2E2E"/>
          <w:sz w:val="22"/>
          <w:szCs w:val="22"/>
          <w:lang w:val="en-US"/>
        </w:rPr>
        <w:t>Orchidaceae</w:t>
      </w:r>
      <w:proofErr w:type="spellEnd"/>
      <w:r w:rsidRPr="007C236A">
        <w:rPr>
          <w:color w:val="2E2E2E"/>
          <w:sz w:val="22"/>
          <w:szCs w:val="22"/>
        </w:rPr>
        <w:fldChar w:fldCharType="end"/>
      </w:r>
      <w:r w:rsidRPr="007C236A">
        <w:rPr>
          <w:color w:val="2E2E2E"/>
          <w:sz w:val="22"/>
          <w:szCs w:val="22"/>
          <w:lang w:val="en-US"/>
        </w:rPr>
        <w:t> (</w:t>
      </w:r>
      <w:proofErr w:type="spellStart"/>
      <w:r w:rsidRPr="007C236A">
        <w:rPr>
          <w:color w:val="2E2E2E"/>
          <w:sz w:val="22"/>
          <w:szCs w:val="22"/>
          <w:lang w:val="en-US"/>
        </w:rPr>
        <w:t>orchinol</w:t>
      </w:r>
      <w:proofErr w:type="spellEnd"/>
      <w:r w:rsidRPr="007C236A">
        <w:rPr>
          <w:color w:val="2E2E2E"/>
          <w:sz w:val="22"/>
          <w:szCs w:val="22"/>
          <w:lang w:val="en-US"/>
        </w:rPr>
        <w:t xml:space="preserve"> from orchid tubers). Efforts were then </w:t>
      </w:r>
      <w:proofErr w:type="spellStart"/>
      <w:r w:rsidRPr="007C236A">
        <w:rPr>
          <w:color w:val="2E2E2E"/>
          <w:sz w:val="22"/>
          <w:szCs w:val="22"/>
          <w:lang w:val="en-US"/>
        </w:rPr>
        <w:t>directedtowards</w:t>
      </w:r>
      <w:proofErr w:type="spellEnd"/>
      <w:r w:rsidRPr="007C236A">
        <w:rPr>
          <w:color w:val="2E2E2E"/>
          <w:sz w:val="22"/>
          <w:szCs w:val="22"/>
          <w:lang w:val="en-US"/>
        </w:rPr>
        <w:t xml:space="preserve"> identifying the compounds formed in response to microbial attack in many other crop plants and a range of chemical structures were found to fit the phytoalexin concept. </w:t>
      </w:r>
      <w:proofErr w:type="gramStart"/>
      <w:r w:rsidRPr="007C236A">
        <w:rPr>
          <w:color w:val="2E2E2E"/>
          <w:sz w:val="22"/>
          <w:szCs w:val="22"/>
          <w:lang w:val="en-US"/>
        </w:rPr>
        <w:t>In particular, several</w:t>
      </w:r>
      <w:proofErr w:type="gramEnd"/>
      <w:r w:rsidRPr="007C236A">
        <w:rPr>
          <w:color w:val="2E2E2E"/>
          <w:sz w:val="22"/>
          <w:szCs w:val="22"/>
          <w:lang w:val="en-US"/>
        </w:rPr>
        <w:t xml:space="preserve"> substances, among them the sesquiterpenoid </w:t>
      </w:r>
      <w:proofErr w:type="spellStart"/>
      <w:r w:rsidRPr="007C236A">
        <w:rPr>
          <w:color w:val="2E2E2E"/>
          <w:sz w:val="22"/>
          <w:szCs w:val="22"/>
          <w:lang w:val="en-US"/>
        </w:rPr>
        <w:t>rishitin</w:t>
      </w:r>
      <w:proofErr w:type="spellEnd"/>
      <w:r w:rsidRPr="007C236A">
        <w:rPr>
          <w:color w:val="2E2E2E"/>
          <w:sz w:val="22"/>
          <w:szCs w:val="22"/>
          <w:lang w:val="en-US"/>
        </w:rPr>
        <w:t xml:space="preserve">, were characterized in the potato-blight interaction originally investigated by Müller and </w:t>
      </w:r>
      <w:proofErr w:type="spellStart"/>
      <w:r w:rsidRPr="007C236A">
        <w:rPr>
          <w:color w:val="2E2E2E"/>
          <w:sz w:val="22"/>
          <w:szCs w:val="22"/>
          <w:lang w:val="en-US"/>
        </w:rPr>
        <w:t>Börger</w:t>
      </w:r>
      <w:proofErr w:type="spellEnd"/>
      <w:r w:rsidRPr="007C236A">
        <w:rPr>
          <w:color w:val="2E2E2E"/>
          <w:sz w:val="22"/>
          <w:szCs w:val="22"/>
          <w:lang w:val="en-US"/>
        </w:rPr>
        <w:t>. The chemical structures of a representative sample of phytoalexins known today are illustrated in Fig. 10.5.</w:t>
      </w:r>
    </w:p>
    <w:p w14:paraId="20C32A90" w14:textId="54BB2FB9" w:rsidR="007C236A" w:rsidRDefault="007C236A" w:rsidP="007C236A">
      <w:pPr>
        <w:rPr>
          <w:rFonts w:ascii="Arial" w:hAnsi="Arial"/>
          <w:color w:val="2E2E2E"/>
          <w:sz w:val="30"/>
          <w:szCs w:val="30"/>
        </w:rPr>
      </w:pPr>
      <w:r w:rsidRPr="007C236A">
        <w:rPr>
          <w:rFonts w:ascii="Arial" w:hAnsi="Arial"/>
          <w:noProof/>
          <w:color w:val="2E2E2E"/>
          <w:sz w:val="22"/>
          <w:szCs w:val="22"/>
        </w:rPr>
        <w:drawing>
          <wp:inline distT="0" distB="0" distL="0" distR="0" wp14:anchorId="30119DE3" wp14:editId="3628C285">
            <wp:extent cx="4800600" cy="5734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00600" cy="5734050"/>
                    </a:xfrm>
                    <a:prstGeom prst="rect">
                      <a:avLst/>
                    </a:prstGeom>
                    <a:noFill/>
                    <a:ln>
                      <a:noFill/>
                    </a:ln>
                  </pic:spPr>
                </pic:pic>
              </a:graphicData>
            </a:graphic>
          </wp:inline>
        </w:drawing>
      </w:r>
    </w:p>
    <w:p w14:paraId="156DED33" w14:textId="77777777" w:rsidR="002F3FC4" w:rsidRPr="00416C06" w:rsidRDefault="002F3FC4" w:rsidP="009A4962">
      <w:pPr>
        <w:rPr>
          <w:rFonts w:cs="Times New Roman"/>
          <w:w w:val="105"/>
          <w:sz w:val="24"/>
          <w:szCs w:val="24"/>
        </w:rPr>
      </w:pPr>
    </w:p>
    <w:p w14:paraId="34D596A9" w14:textId="675BDCED" w:rsidR="005B3FD2" w:rsidRDefault="005B3FD2" w:rsidP="009A4962">
      <w:pPr>
        <w:rPr>
          <w:rFonts w:cs="Times New Roman"/>
          <w:bCs/>
          <w:sz w:val="24"/>
          <w:szCs w:val="24"/>
          <w:shd w:val="clear" w:color="auto" w:fill="FFFFFF"/>
        </w:rPr>
      </w:pPr>
      <w:r w:rsidRPr="00416C06">
        <w:rPr>
          <w:rFonts w:cs="Times New Roman"/>
          <w:i/>
          <w:iCs/>
          <w:sz w:val="24"/>
          <w:szCs w:val="24"/>
        </w:rPr>
        <w:t>Seminar</w:t>
      </w:r>
      <w:r w:rsidRPr="00416C06">
        <w:rPr>
          <w:rFonts w:cs="Times New Roman"/>
          <w:i/>
          <w:iCs/>
          <w:w w:val="105"/>
          <w:sz w:val="24"/>
          <w:szCs w:val="24"/>
        </w:rPr>
        <w:t>.</w:t>
      </w:r>
      <w:r w:rsidRPr="00416C06">
        <w:rPr>
          <w:rFonts w:cs="Times New Roman"/>
          <w:w w:val="105"/>
          <w:sz w:val="24"/>
          <w:szCs w:val="24"/>
        </w:rPr>
        <w:t xml:space="preserve">7.  </w:t>
      </w:r>
      <w:r w:rsidRPr="00416C06">
        <w:rPr>
          <w:rFonts w:cs="Times New Roman"/>
          <w:bCs/>
          <w:sz w:val="24"/>
          <w:szCs w:val="24"/>
          <w:shd w:val="clear" w:color="auto" w:fill="FFFFFF"/>
        </w:rPr>
        <w:t xml:space="preserve">Optimization  and use of RFLP markers for comparative and synteny mapping  </w:t>
      </w:r>
    </w:p>
    <w:p w14:paraId="7F45F931" w14:textId="77777777" w:rsidR="007C236A" w:rsidRPr="007C236A" w:rsidRDefault="007C236A" w:rsidP="007C236A">
      <w:pPr>
        <w:rPr>
          <w:rFonts w:cs="Times New Roman"/>
          <w:bCs/>
          <w:sz w:val="24"/>
          <w:szCs w:val="24"/>
          <w:shd w:val="clear" w:color="auto" w:fill="FFFFFF"/>
        </w:rPr>
      </w:pPr>
    </w:p>
    <w:p w14:paraId="53E79574" w14:textId="6C686741"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xml:space="preserve">DNA </w:t>
      </w:r>
      <w:proofErr w:type="spellStart"/>
      <w:r w:rsidRPr="007C236A">
        <w:rPr>
          <w:rFonts w:cs="Times New Roman"/>
          <w:bCs/>
          <w:sz w:val="24"/>
          <w:szCs w:val="24"/>
          <w:shd w:val="clear" w:color="auto" w:fill="FFFFFF"/>
        </w:rPr>
        <w:t>fifingerprinting</w:t>
      </w:r>
      <w:proofErr w:type="spellEnd"/>
      <w:r w:rsidRPr="007C236A">
        <w:rPr>
          <w:rFonts w:cs="Times New Roman"/>
          <w:bCs/>
          <w:sz w:val="24"/>
          <w:szCs w:val="24"/>
          <w:shd w:val="clear" w:color="auto" w:fill="FFFFFF"/>
        </w:rPr>
        <w:t xml:space="preserve"> of cereal species and</w:t>
      </w:r>
      <w:r>
        <w:rPr>
          <w:rFonts w:cs="Times New Roman"/>
          <w:bCs/>
          <w:sz w:val="24"/>
          <w:szCs w:val="24"/>
          <w:shd w:val="clear" w:color="auto" w:fill="FFFFFF"/>
        </w:rPr>
        <w:t xml:space="preserve"> </w:t>
      </w:r>
      <w:r w:rsidRPr="007C236A">
        <w:rPr>
          <w:rFonts w:cs="Times New Roman"/>
          <w:bCs/>
          <w:sz w:val="24"/>
          <w:szCs w:val="24"/>
          <w:shd w:val="clear" w:color="auto" w:fill="FFFFFF"/>
        </w:rPr>
        <w:t xml:space="preserve">cultivated varieties has a long </w:t>
      </w:r>
      <w:proofErr w:type="spellStart"/>
      <w:r w:rsidRPr="007C236A">
        <w:rPr>
          <w:rFonts w:cs="Times New Roman"/>
          <w:bCs/>
          <w:sz w:val="24"/>
          <w:szCs w:val="24"/>
          <w:shd w:val="clear" w:color="auto" w:fill="FFFFFF"/>
        </w:rPr>
        <w:t>scientifific</w:t>
      </w:r>
      <w:proofErr w:type="spellEnd"/>
      <w:r w:rsidRPr="007C236A">
        <w:rPr>
          <w:rFonts w:cs="Times New Roman"/>
          <w:bCs/>
          <w:sz w:val="24"/>
          <w:szCs w:val="24"/>
          <w:shd w:val="clear" w:color="auto" w:fill="FFFFFF"/>
        </w:rPr>
        <w:t xml:space="preserve"> history. When</w:t>
      </w:r>
    </w:p>
    <w:p w14:paraId="06D2E7D3" w14:textId="0F0388A6"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xml:space="preserve">the DNA </w:t>
      </w:r>
      <w:proofErr w:type="spellStart"/>
      <w:r w:rsidRPr="007C236A">
        <w:rPr>
          <w:rFonts w:cs="Times New Roman"/>
          <w:bCs/>
          <w:sz w:val="24"/>
          <w:szCs w:val="24"/>
          <w:shd w:val="clear" w:color="auto" w:fill="FFFFFF"/>
        </w:rPr>
        <w:t>profifiling</w:t>
      </w:r>
      <w:proofErr w:type="spellEnd"/>
      <w:r w:rsidRPr="007C236A">
        <w:rPr>
          <w:rFonts w:cs="Times New Roman"/>
          <w:bCs/>
          <w:sz w:val="24"/>
          <w:szCs w:val="24"/>
          <w:shd w:val="clear" w:color="auto" w:fill="FFFFFF"/>
        </w:rPr>
        <w:t xml:space="preserve"> technology </w:t>
      </w:r>
      <w:proofErr w:type="spellStart"/>
      <w:r w:rsidRPr="007C236A">
        <w:rPr>
          <w:rFonts w:cs="Times New Roman"/>
          <w:bCs/>
          <w:sz w:val="24"/>
          <w:szCs w:val="24"/>
          <w:shd w:val="clear" w:color="auto" w:fill="FFFFFF"/>
        </w:rPr>
        <w:t>fifirst</w:t>
      </w:r>
      <w:proofErr w:type="spellEnd"/>
      <w:r w:rsidRPr="007C236A">
        <w:rPr>
          <w:rFonts w:cs="Times New Roman"/>
          <w:bCs/>
          <w:sz w:val="24"/>
          <w:szCs w:val="24"/>
          <w:shd w:val="clear" w:color="auto" w:fill="FFFFFF"/>
        </w:rPr>
        <w:t xml:space="preserve"> came into use,</w:t>
      </w:r>
      <w:r>
        <w:rPr>
          <w:rFonts w:cs="Times New Roman"/>
          <w:bCs/>
          <w:sz w:val="24"/>
          <w:szCs w:val="24"/>
          <w:shd w:val="clear" w:color="auto" w:fill="FFFFFF"/>
        </w:rPr>
        <w:t xml:space="preserve"> </w:t>
      </w:r>
      <w:r w:rsidRPr="007C236A">
        <w:rPr>
          <w:rFonts w:cs="Times New Roman"/>
          <w:bCs/>
          <w:sz w:val="24"/>
          <w:szCs w:val="24"/>
          <w:shd w:val="clear" w:color="auto" w:fill="FFFFFF"/>
        </w:rPr>
        <w:t>restriction fragment length polymorphism (RFLP)</w:t>
      </w:r>
      <w:r>
        <w:rPr>
          <w:rFonts w:cs="Times New Roman"/>
          <w:bCs/>
          <w:sz w:val="24"/>
          <w:szCs w:val="24"/>
          <w:shd w:val="clear" w:color="auto" w:fill="FFFFFF"/>
        </w:rPr>
        <w:t xml:space="preserve"> </w:t>
      </w:r>
      <w:r w:rsidRPr="007C236A">
        <w:rPr>
          <w:rFonts w:cs="Times New Roman"/>
          <w:bCs/>
          <w:sz w:val="24"/>
          <w:szCs w:val="24"/>
          <w:shd w:val="clear" w:color="auto" w:fill="FFFFFF"/>
        </w:rPr>
        <w:t>was considered state-of-art. RFLP technology was</w:t>
      </w:r>
      <w:r>
        <w:rPr>
          <w:rFonts w:cs="Times New Roman"/>
          <w:bCs/>
          <w:sz w:val="24"/>
          <w:szCs w:val="24"/>
          <w:shd w:val="clear" w:color="auto" w:fill="FFFFFF"/>
        </w:rPr>
        <w:t xml:space="preserve"> </w:t>
      </w:r>
      <w:r w:rsidRPr="007C236A">
        <w:rPr>
          <w:rFonts w:cs="Times New Roman"/>
          <w:bCs/>
          <w:sz w:val="24"/>
          <w:szCs w:val="24"/>
          <w:shd w:val="clear" w:color="auto" w:fill="FFFFFF"/>
        </w:rPr>
        <w:t xml:space="preserve">followed random </w:t>
      </w:r>
      <w:proofErr w:type="spellStart"/>
      <w:r w:rsidRPr="007C236A">
        <w:rPr>
          <w:rFonts w:cs="Times New Roman"/>
          <w:bCs/>
          <w:sz w:val="24"/>
          <w:szCs w:val="24"/>
          <w:shd w:val="clear" w:color="auto" w:fill="FFFFFF"/>
        </w:rPr>
        <w:t>amplifification</w:t>
      </w:r>
      <w:proofErr w:type="spellEnd"/>
      <w:r w:rsidRPr="007C236A">
        <w:rPr>
          <w:rFonts w:cs="Times New Roman"/>
          <w:bCs/>
          <w:sz w:val="24"/>
          <w:szCs w:val="24"/>
          <w:shd w:val="clear" w:color="auto" w:fill="FFFFFF"/>
        </w:rPr>
        <w:t xml:space="preserve"> of polymorphic DNA</w:t>
      </w:r>
      <w:r>
        <w:rPr>
          <w:rFonts w:cs="Times New Roman"/>
          <w:bCs/>
          <w:sz w:val="24"/>
          <w:szCs w:val="24"/>
          <w:shd w:val="clear" w:color="auto" w:fill="FFFFFF"/>
        </w:rPr>
        <w:t xml:space="preserve"> </w:t>
      </w:r>
      <w:r w:rsidRPr="007C236A">
        <w:rPr>
          <w:rFonts w:cs="Times New Roman"/>
          <w:bCs/>
          <w:sz w:val="24"/>
          <w:szCs w:val="24"/>
          <w:shd w:val="clear" w:color="auto" w:fill="FFFFFF"/>
        </w:rPr>
        <w:t xml:space="preserve">(RAPD), followed by </w:t>
      </w:r>
      <w:proofErr w:type="spellStart"/>
      <w:r w:rsidRPr="007C236A">
        <w:rPr>
          <w:rFonts w:cs="Times New Roman"/>
          <w:bCs/>
          <w:sz w:val="24"/>
          <w:szCs w:val="24"/>
          <w:shd w:val="clear" w:color="auto" w:fill="FFFFFF"/>
        </w:rPr>
        <w:t>amplifified</w:t>
      </w:r>
      <w:proofErr w:type="spellEnd"/>
      <w:r w:rsidRPr="007C236A">
        <w:rPr>
          <w:rFonts w:cs="Times New Roman"/>
          <w:bCs/>
          <w:sz w:val="24"/>
          <w:szCs w:val="24"/>
          <w:shd w:val="clear" w:color="auto" w:fill="FFFFFF"/>
        </w:rPr>
        <w:t xml:space="preserve"> length polymorphism</w:t>
      </w:r>
    </w:p>
    <w:p w14:paraId="77856C24" w14:textId="4D5C5907"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(AFLP) and most recently use microsatellite</w:t>
      </w:r>
      <w:r>
        <w:rPr>
          <w:rFonts w:cs="Times New Roman"/>
          <w:bCs/>
          <w:sz w:val="24"/>
          <w:szCs w:val="24"/>
          <w:shd w:val="clear" w:color="auto" w:fill="FFFFFF"/>
        </w:rPr>
        <w:t xml:space="preserve"> </w:t>
      </w:r>
      <w:r w:rsidRPr="007C236A">
        <w:rPr>
          <w:rFonts w:cs="Times New Roman"/>
          <w:bCs/>
          <w:sz w:val="24"/>
          <w:szCs w:val="24"/>
          <w:shd w:val="clear" w:color="auto" w:fill="FFFFFF"/>
        </w:rPr>
        <w:t>markers or single sequence repeats (SSRs) (32). The</w:t>
      </w:r>
    </w:p>
    <w:p w14:paraId="54929059" w14:textId="77777777"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advantages of SSR markers are:</w:t>
      </w:r>
    </w:p>
    <w:p w14:paraId="6098BAFC" w14:textId="533C2C75"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the method is relatively simple and can be</w:t>
      </w:r>
      <w:r>
        <w:rPr>
          <w:rFonts w:cs="Times New Roman"/>
          <w:bCs/>
          <w:sz w:val="24"/>
          <w:szCs w:val="24"/>
          <w:shd w:val="clear" w:color="auto" w:fill="FFFFFF"/>
        </w:rPr>
        <w:t xml:space="preserve"> </w:t>
      </w:r>
      <w:proofErr w:type="gramStart"/>
      <w:r w:rsidRPr="007C236A">
        <w:rPr>
          <w:rFonts w:cs="Times New Roman"/>
          <w:bCs/>
          <w:sz w:val="24"/>
          <w:szCs w:val="24"/>
          <w:shd w:val="clear" w:color="auto" w:fill="FFFFFF"/>
        </w:rPr>
        <w:t>automated;</w:t>
      </w:r>
      <w:proofErr w:type="gramEnd"/>
    </w:p>
    <w:p w14:paraId="5E4A3E12" w14:textId="77777777"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xml:space="preserve">- most of the markers are </w:t>
      </w:r>
      <w:proofErr w:type="spellStart"/>
      <w:r w:rsidRPr="007C236A">
        <w:rPr>
          <w:rFonts w:cs="Times New Roman"/>
          <w:bCs/>
          <w:sz w:val="24"/>
          <w:szCs w:val="24"/>
          <w:shd w:val="clear" w:color="auto" w:fill="FFFFFF"/>
        </w:rPr>
        <w:t>monolocus</w:t>
      </w:r>
      <w:proofErr w:type="spellEnd"/>
      <w:r w:rsidRPr="007C236A">
        <w:rPr>
          <w:rFonts w:cs="Times New Roman"/>
          <w:bCs/>
          <w:sz w:val="24"/>
          <w:szCs w:val="24"/>
          <w:shd w:val="clear" w:color="auto" w:fill="FFFFFF"/>
        </w:rPr>
        <w:t xml:space="preserve"> and show</w:t>
      </w:r>
    </w:p>
    <w:p w14:paraId="613C214A" w14:textId="77777777"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xml:space="preserve">Mendelian </w:t>
      </w:r>
      <w:proofErr w:type="gramStart"/>
      <w:r w:rsidRPr="007C236A">
        <w:rPr>
          <w:rFonts w:cs="Times New Roman"/>
          <w:bCs/>
          <w:sz w:val="24"/>
          <w:szCs w:val="24"/>
          <w:shd w:val="clear" w:color="auto" w:fill="FFFFFF"/>
        </w:rPr>
        <w:t>inheritance;</w:t>
      </w:r>
      <w:proofErr w:type="gramEnd"/>
    </w:p>
    <w:p w14:paraId="5AD5EB2C" w14:textId="77777777"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xml:space="preserve">- SSR markers are highly </w:t>
      </w:r>
      <w:proofErr w:type="gramStart"/>
      <w:r w:rsidRPr="007C236A">
        <w:rPr>
          <w:rFonts w:cs="Times New Roman"/>
          <w:bCs/>
          <w:sz w:val="24"/>
          <w:szCs w:val="24"/>
          <w:shd w:val="clear" w:color="auto" w:fill="FFFFFF"/>
        </w:rPr>
        <w:t>informative;</w:t>
      </w:r>
      <w:proofErr w:type="gramEnd"/>
    </w:p>
    <w:p w14:paraId="6CFAB7D8" w14:textId="4CC5DDD7" w:rsidR="007C236A" w:rsidRPr="007C236A" w:rsidRDefault="007C236A" w:rsidP="007C236A">
      <w:pPr>
        <w:rPr>
          <w:rFonts w:cs="Times New Roman"/>
          <w:bCs/>
          <w:sz w:val="24"/>
          <w:szCs w:val="24"/>
          <w:shd w:val="clear" w:color="auto" w:fill="FFFFFF"/>
        </w:rPr>
      </w:pPr>
      <w:r w:rsidRPr="007C236A">
        <w:rPr>
          <w:rFonts w:cs="Times New Roman"/>
          <w:bCs/>
          <w:sz w:val="24"/>
          <w:szCs w:val="24"/>
          <w:shd w:val="clear" w:color="auto" w:fill="FFFFFF"/>
        </w:rPr>
        <w:t>- a high number of public SSR primer pairs are</w:t>
      </w:r>
      <w:r>
        <w:rPr>
          <w:rFonts w:cs="Times New Roman"/>
          <w:bCs/>
          <w:sz w:val="24"/>
          <w:szCs w:val="24"/>
          <w:shd w:val="clear" w:color="auto" w:fill="FFFFFF"/>
        </w:rPr>
        <w:t xml:space="preserve"> </w:t>
      </w:r>
      <w:proofErr w:type="gramStart"/>
      <w:r w:rsidRPr="007C236A">
        <w:rPr>
          <w:rFonts w:cs="Times New Roman"/>
          <w:bCs/>
          <w:sz w:val="24"/>
          <w:szCs w:val="24"/>
          <w:shd w:val="clear" w:color="auto" w:fill="FFFFFF"/>
        </w:rPr>
        <w:t>available;</w:t>
      </w:r>
      <w:proofErr w:type="gramEnd"/>
    </w:p>
    <w:p w14:paraId="4A376D61" w14:textId="15D40054" w:rsidR="007C236A" w:rsidRPr="00416C06" w:rsidRDefault="007C236A" w:rsidP="007C236A">
      <w:pPr>
        <w:rPr>
          <w:rFonts w:cs="Times New Roman"/>
          <w:bCs/>
          <w:sz w:val="24"/>
          <w:szCs w:val="24"/>
          <w:shd w:val="clear" w:color="auto" w:fill="FFFFFF"/>
        </w:rPr>
      </w:pPr>
      <w:r w:rsidRPr="007C236A">
        <w:rPr>
          <w:rFonts w:cs="Times New Roman"/>
          <w:bCs/>
          <w:sz w:val="24"/>
          <w:szCs w:val="24"/>
          <w:shd w:val="clear" w:color="auto" w:fill="FFFFFF"/>
        </w:rPr>
        <w:t>- effective cost per genotype and primer (</w:t>
      </w:r>
      <w:proofErr w:type="gramStart"/>
      <w:r w:rsidRPr="007C236A">
        <w:rPr>
          <w:rFonts w:cs="Times New Roman"/>
          <w:bCs/>
          <w:sz w:val="24"/>
          <w:szCs w:val="24"/>
          <w:shd w:val="clear" w:color="auto" w:fill="FFFFFF"/>
        </w:rPr>
        <w:t>similar</w:t>
      </w:r>
      <w:r>
        <w:rPr>
          <w:rFonts w:cs="Times New Roman"/>
          <w:bCs/>
          <w:sz w:val="24"/>
          <w:szCs w:val="24"/>
          <w:shd w:val="clear" w:color="auto" w:fill="FFFFFF"/>
        </w:rPr>
        <w:t xml:space="preserve"> </w:t>
      </w:r>
      <w:r w:rsidRPr="007C236A">
        <w:rPr>
          <w:rFonts w:cs="Times New Roman"/>
          <w:bCs/>
          <w:sz w:val="24"/>
          <w:szCs w:val="24"/>
          <w:shd w:val="clear" w:color="auto" w:fill="FFFFFF"/>
        </w:rPr>
        <w:t>to</w:t>
      </w:r>
      <w:proofErr w:type="gramEnd"/>
      <w:r w:rsidRPr="007C236A">
        <w:rPr>
          <w:rFonts w:cs="Times New Roman"/>
          <w:bCs/>
          <w:sz w:val="24"/>
          <w:szCs w:val="24"/>
          <w:shd w:val="clear" w:color="auto" w:fill="FFFFFF"/>
        </w:rPr>
        <w:t xml:space="preserve"> that for RAPD).</w:t>
      </w:r>
    </w:p>
    <w:p w14:paraId="1A8B2509" w14:textId="4AC838FE" w:rsidR="005B3FD2" w:rsidRPr="00416C06" w:rsidRDefault="005B3FD2" w:rsidP="009A4962">
      <w:pPr>
        <w:rPr>
          <w:rFonts w:cs="Times New Roman"/>
          <w:sz w:val="24"/>
          <w:szCs w:val="24"/>
        </w:rPr>
      </w:pPr>
      <w:r w:rsidRPr="00416C06">
        <w:rPr>
          <w:rFonts w:cs="Times New Roman"/>
          <w:i/>
          <w:iCs/>
          <w:w w:val="105"/>
          <w:sz w:val="24"/>
          <w:szCs w:val="24"/>
        </w:rPr>
        <w:t>Seminar</w:t>
      </w:r>
      <w:r w:rsidRPr="00416C06">
        <w:rPr>
          <w:rFonts w:cs="Times New Roman"/>
          <w:w w:val="105"/>
          <w:sz w:val="24"/>
          <w:szCs w:val="24"/>
        </w:rPr>
        <w:t xml:space="preserve">  8. </w:t>
      </w:r>
      <w:r w:rsidRPr="00416C06">
        <w:rPr>
          <w:rFonts w:cs="Times New Roman"/>
          <w:sz w:val="24"/>
          <w:szCs w:val="24"/>
        </w:rPr>
        <w:t>To know and learn:</w:t>
      </w:r>
      <w:r w:rsidRPr="00416C06">
        <w:rPr>
          <w:rFonts w:cs="Times New Roman"/>
          <w:sz w:val="24"/>
          <w:szCs w:val="24"/>
          <w:lang w:val="kk-KZ"/>
        </w:rPr>
        <w:t xml:space="preserve"> </w:t>
      </w:r>
      <w:r w:rsidRPr="00416C06">
        <w:rPr>
          <w:rFonts w:cs="Times New Roman"/>
          <w:w w:val="105"/>
          <w:sz w:val="24"/>
          <w:szCs w:val="24"/>
        </w:rPr>
        <w:t xml:space="preserve">application of </w:t>
      </w:r>
      <w:r w:rsidRPr="00416C06">
        <w:rPr>
          <w:rFonts w:cs="Times New Roman"/>
          <w:color w:val="000000"/>
          <w:sz w:val="24"/>
          <w:szCs w:val="24"/>
          <w:shd w:val="clear" w:color="auto" w:fill="FFFFFF"/>
        </w:rPr>
        <w:t>Random Amplified Polymorphic DNA (RAPD)</w:t>
      </w:r>
      <w:r w:rsidRPr="00416C06">
        <w:rPr>
          <w:rFonts w:cs="Times New Roman"/>
          <w:sz w:val="24"/>
          <w:szCs w:val="24"/>
        </w:rPr>
        <w:t xml:space="preserve"> in plants breeding for disease resistance</w:t>
      </w:r>
    </w:p>
    <w:p w14:paraId="49282E09" w14:textId="7564B17D" w:rsidR="00145E65" w:rsidRPr="00416C06" w:rsidRDefault="00F512C4" w:rsidP="00145E65">
      <w:pPr>
        <w:pStyle w:val="1"/>
        <w:shd w:val="clear" w:color="auto" w:fill="F9F9F9"/>
        <w:spacing w:before="0"/>
        <w:rPr>
          <w:rFonts w:ascii="Times New Roman" w:hAnsi="Times New Roman" w:cs="Times New Roman"/>
          <w:b/>
          <w:bCs/>
          <w:color w:val="auto"/>
          <w:sz w:val="24"/>
          <w:szCs w:val="24"/>
        </w:rPr>
      </w:pPr>
      <w:r w:rsidRPr="00416C06">
        <w:rPr>
          <w:rFonts w:ascii="Times New Roman" w:hAnsi="Times New Roman" w:cs="Times New Roman"/>
          <w:b/>
          <w:bCs/>
          <w:i/>
          <w:iCs/>
          <w:color w:val="auto"/>
          <w:w w:val="105"/>
          <w:sz w:val="24"/>
          <w:szCs w:val="24"/>
        </w:rPr>
        <w:t>Seminar</w:t>
      </w:r>
      <w:r w:rsidRPr="00416C06">
        <w:rPr>
          <w:rFonts w:ascii="Times New Roman" w:hAnsi="Times New Roman" w:cs="Times New Roman"/>
          <w:b/>
          <w:color w:val="auto"/>
          <w:w w:val="105"/>
          <w:sz w:val="24"/>
          <w:szCs w:val="24"/>
        </w:rPr>
        <w:t xml:space="preserve"> 9.</w:t>
      </w:r>
      <w:r w:rsidRPr="00416C06">
        <w:rPr>
          <w:rFonts w:ascii="Times New Roman" w:hAnsi="Times New Roman" w:cs="Times New Roman"/>
          <w:color w:val="auto"/>
          <w:w w:val="105"/>
          <w:sz w:val="24"/>
          <w:szCs w:val="24"/>
        </w:rPr>
        <w:t xml:space="preserve"> </w:t>
      </w:r>
      <w:r w:rsidR="00145E65" w:rsidRPr="00416C06">
        <w:rPr>
          <w:rFonts w:ascii="Times New Roman" w:hAnsi="Times New Roman" w:cs="Times New Roman"/>
          <w:b/>
          <w:bCs/>
          <w:color w:val="auto"/>
          <w:sz w:val="24"/>
          <w:szCs w:val="24"/>
        </w:rPr>
        <w:t>Role of secondary metabolites in defense mechanisms of plants</w:t>
      </w:r>
    </w:p>
    <w:p w14:paraId="1835167C"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In all natural habitats, plants are surrounded by an enormous number of potential enemies (biotic) and various kinds of abiotic environmental stress.</w:t>
      </w:r>
    </w:p>
    <w:p w14:paraId="47AC5030"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 xml:space="preserve"> Nearly all ecosystems contain a wide variety of bacteria, viruses, fungi, nematodes, mites, insects, </w:t>
      </w:r>
      <w:proofErr w:type="gramStart"/>
      <w:r w:rsidRPr="00145E65">
        <w:rPr>
          <w:rFonts w:cs="Times New Roman"/>
          <w:sz w:val="24"/>
          <w:szCs w:val="24"/>
        </w:rPr>
        <w:t>mammals</w:t>
      </w:r>
      <w:proofErr w:type="gramEnd"/>
      <w:r w:rsidRPr="00145E65">
        <w:rPr>
          <w:rFonts w:cs="Times New Roman"/>
          <w:sz w:val="24"/>
          <w:szCs w:val="24"/>
        </w:rPr>
        <w:t xml:space="preserve"> and other herbivorous animals, greatly responsible for heavy reduction in crop productivity. </w:t>
      </w:r>
    </w:p>
    <w:p w14:paraId="388D23AB"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By their nature, plants protect themselves by producing some compounds called as secondary metabolites.</w:t>
      </w:r>
    </w:p>
    <w:p w14:paraId="199E35FC"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 xml:space="preserve"> Secondary metabolites, including </w:t>
      </w:r>
      <w:r w:rsidRPr="00145E65">
        <w:rPr>
          <w:rFonts w:cs="Times New Roman"/>
          <w:b/>
          <w:bCs/>
          <w:sz w:val="24"/>
          <w:szCs w:val="24"/>
        </w:rPr>
        <w:t>terpenes</w:t>
      </w:r>
      <w:r w:rsidRPr="00145E65">
        <w:rPr>
          <w:rFonts w:cs="Times New Roman"/>
          <w:sz w:val="24"/>
          <w:szCs w:val="24"/>
        </w:rPr>
        <w:t xml:space="preserve">, </w:t>
      </w:r>
      <w:r w:rsidRPr="00145E65">
        <w:rPr>
          <w:rFonts w:cs="Times New Roman"/>
          <w:b/>
          <w:bCs/>
          <w:sz w:val="24"/>
          <w:szCs w:val="24"/>
        </w:rPr>
        <w:t>phenolics</w:t>
      </w:r>
      <w:r w:rsidRPr="00145E65">
        <w:rPr>
          <w:rFonts w:cs="Times New Roman"/>
          <w:sz w:val="24"/>
          <w:szCs w:val="24"/>
        </w:rPr>
        <w:t xml:space="preserve"> and </w:t>
      </w:r>
      <w:r w:rsidRPr="00145E65">
        <w:rPr>
          <w:rFonts w:cs="Times New Roman"/>
          <w:b/>
          <w:bCs/>
          <w:sz w:val="24"/>
          <w:szCs w:val="24"/>
        </w:rPr>
        <w:t>nitrogen</w:t>
      </w:r>
      <w:r w:rsidRPr="00145E65">
        <w:rPr>
          <w:rFonts w:cs="Times New Roman"/>
          <w:sz w:val="24"/>
          <w:szCs w:val="24"/>
        </w:rPr>
        <w:t xml:space="preserve"> </w:t>
      </w:r>
      <w:r w:rsidRPr="00145E65">
        <w:rPr>
          <w:rFonts w:cs="Times New Roman"/>
          <w:b/>
          <w:bCs/>
          <w:sz w:val="24"/>
          <w:szCs w:val="24"/>
        </w:rPr>
        <w:t xml:space="preserve">(N) </w:t>
      </w:r>
      <w:r w:rsidRPr="00145E65">
        <w:rPr>
          <w:rFonts w:cs="Times New Roman"/>
          <w:sz w:val="24"/>
          <w:szCs w:val="24"/>
        </w:rPr>
        <w:t xml:space="preserve">and </w:t>
      </w:r>
      <w:proofErr w:type="spellStart"/>
      <w:r w:rsidRPr="00145E65">
        <w:rPr>
          <w:rFonts w:cs="Times New Roman"/>
          <w:b/>
          <w:bCs/>
          <w:sz w:val="24"/>
          <w:szCs w:val="24"/>
        </w:rPr>
        <w:t>sulphur</w:t>
      </w:r>
      <w:proofErr w:type="spellEnd"/>
      <w:r w:rsidRPr="00145E65">
        <w:rPr>
          <w:rFonts w:cs="Times New Roman"/>
          <w:b/>
          <w:bCs/>
          <w:sz w:val="24"/>
          <w:szCs w:val="24"/>
        </w:rPr>
        <w:t xml:space="preserve"> (S) </w:t>
      </w:r>
      <w:r w:rsidRPr="00145E65">
        <w:rPr>
          <w:rFonts w:cs="Times New Roman"/>
          <w:sz w:val="24"/>
          <w:szCs w:val="24"/>
        </w:rPr>
        <w:t xml:space="preserve">containing compounds, defend plants against a variety of herbivores and pathogenic microorganisms as well as various kinds of abiotic stresses. </w:t>
      </w:r>
    </w:p>
    <w:p w14:paraId="512E25F9" w14:textId="77777777" w:rsidR="00145E65" w:rsidRPr="00145E65" w:rsidRDefault="00145E65" w:rsidP="00145E65">
      <w:pPr>
        <w:rPr>
          <w:rFonts w:cs="Times New Roman"/>
          <w:sz w:val="24"/>
          <w:szCs w:val="24"/>
        </w:rPr>
      </w:pPr>
      <w:r w:rsidRPr="00145E65">
        <w:rPr>
          <w:rFonts w:cs="Times New Roman"/>
          <w:sz w:val="24"/>
          <w:szCs w:val="24"/>
        </w:rPr>
        <w:t xml:space="preserve">They include </w:t>
      </w:r>
    </w:p>
    <w:p w14:paraId="72739B85"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glutathione (GSH),</w:t>
      </w:r>
    </w:p>
    <w:p w14:paraId="582223E4"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w:t>
      </w:r>
      <w:proofErr w:type="spellStart"/>
      <w:r w:rsidRPr="00145E65">
        <w:rPr>
          <w:rFonts w:cs="Times New Roman"/>
          <w:sz w:val="24"/>
          <w:szCs w:val="24"/>
        </w:rPr>
        <w:t>glucosinolates</w:t>
      </w:r>
      <w:proofErr w:type="spellEnd"/>
      <w:r w:rsidRPr="00145E65">
        <w:rPr>
          <w:rFonts w:cs="Times New Roman"/>
          <w:sz w:val="24"/>
          <w:szCs w:val="24"/>
        </w:rPr>
        <w:t xml:space="preserve"> (GSL),</w:t>
      </w:r>
    </w:p>
    <w:p w14:paraId="30C7D54B"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phytoalexins,</w:t>
      </w:r>
    </w:p>
    <w:p w14:paraId="7D4E748F"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w:t>
      </w:r>
      <w:proofErr w:type="spellStart"/>
      <w:r w:rsidRPr="00145E65">
        <w:rPr>
          <w:rFonts w:cs="Times New Roman"/>
          <w:sz w:val="24"/>
          <w:szCs w:val="24"/>
        </w:rPr>
        <w:t>thionins</w:t>
      </w:r>
      <w:proofErr w:type="spellEnd"/>
      <w:r w:rsidRPr="00145E65">
        <w:rPr>
          <w:rFonts w:cs="Times New Roman"/>
          <w:sz w:val="24"/>
          <w:szCs w:val="24"/>
        </w:rPr>
        <w:t>,</w:t>
      </w:r>
    </w:p>
    <w:p w14:paraId="6E95A35C" w14:textId="36E7BD2A" w:rsidR="00145E65" w:rsidRPr="00145E65" w:rsidRDefault="00145E65" w:rsidP="00145E65">
      <w:pPr>
        <w:numPr>
          <w:ilvl w:val="0"/>
          <w:numId w:val="2"/>
        </w:numPr>
        <w:rPr>
          <w:rFonts w:cs="Times New Roman"/>
          <w:sz w:val="24"/>
          <w:szCs w:val="24"/>
        </w:rPr>
      </w:pPr>
      <w:r w:rsidRPr="00145E65">
        <w:rPr>
          <w:rFonts w:cs="Times New Roman"/>
          <w:sz w:val="24"/>
          <w:szCs w:val="24"/>
        </w:rPr>
        <w:lastRenderedPageBreak/>
        <w:t xml:space="preserve"> defensins and </w:t>
      </w:r>
      <w:proofErr w:type="spellStart"/>
      <w:r w:rsidRPr="00145E65">
        <w:rPr>
          <w:rFonts w:cs="Times New Roman"/>
          <w:sz w:val="24"/>
          <w:szCs w:val="24"/>
        </w:rPr>
        <w:t>allinin</w:t>
      </w:r>
      <w:proofErr w:type="spellEnd"/>
    </w:p>
    <w:p w14:paraId="32FA11AE" w14:textId="7DA8EA5E" w:rsidR="00145E65" w:rsidRPr="00416C06" w:rsidRDefault="00145E65" w:rsidP="00145E65">
      <w:pPr>
        <w:rPr>
          <w:rFonts w:cs="Times New Roman"/>
          <w:sz w:val="24"/>
          <w:szCs w:val="24"/>
        </w:rPr>
      </w:pPr>
      <w:r w:rsidRPr="00416C06">
        <w:rPr>
          <w:rFonts w:cs="Times New Roman"/>
          <w:sz w:val="24"/>
          <w:szCs w:val="24"/>
        </w:rPr>
        <w:t xml:space="preserve"> which have been linked directly or indirectly with the defense of plants against microbial pathogens</w:t>
      </w:r>
    </w:p>
    <w:p w14:paraId="5BB31122" w14:textId="77777777" w:rsidR="00F512C4" w:rsidRPr="00416C06" w:rsidRDefault="00F512C4" w:rsidP="00F512C4">
      <w:pPr>
        <w:rPr>
          <w:rFonts w:cs="Times New Roman"/>
          <w:sz w:val="24"/>
          <w:szCs w:val="24"/>
        </w:rPr>
      </w:pPr>
      <w:r w:rsidRPr="00416C06">
        <w:rPr>
          <w:rFonts w:cs="Times New Roman"/>
          <w:i/>
          <w:iCs/>
          <w:w w:val="105"/>
          <w:sz w:val="24"/>
          <w:szCs w:val="24"/>
        </w:rPr>
        <w:t>Seminar</w:t>
      </w:r>
      <w:r w:rsidRPr="00416C06">
        <w:rPr>
          <w:rFonts w:cs="Times New Roman"/>
          <w:sz w:val="24"/>
          <w:szCs w:val="24"/>
        </w:rPr>
        <w:t xml:space="preserve"> 10. DNA Separation Techniques for different types of DNA</w:t>
      </w:r>
    </w:p>
    <w:p w14:paraId="07F5070E" w14:textId="77777777" w:rsidR="00F512C4" w:rsidRPr="00416C06" w:rsidRDefault="00F512C4" w:rsidP="00F512C4">
      <w:pPr>
        <w:pStyle w:val="2"/>
        <w:spacing w:before="0"/>
        <w:rPr>
          <w:rFonts w:ascii="Times New Roman" w:hAnsi="Times New Roman"/>
          <w:sz w:val="24"/>
          <w:szCs w:val="24"/>
          <w:lang w:val="en"/>
        </w:rPr>
      </w:pPr>
      <w:r w:rsidRPr="00416C06">
        <w:rPr>
          <w:rFonts w:ascii="Times New Roman" w:hAnsi="Times New Roman"/>
          <w:b w:val="0"/>
          <w:bCs w:val="0"/>
          <w:i w:val="0"/>
          <w:iCs w:val="0"/>
          <w:w w:val="105"/>
          <w:sz w:val="24"/>
          <w:szCs w:val="24"/>
          <w:lang w:val="en-US"/>
        </w:rPr>
        <w:t>Seminar</w:t>
      </w:r>
      <w:r w:rsidRPr="00416C06">
        <w:rPr>
          <w:rFonts w:ascii="Times New Roman" w:hAnsi="Times New Roman"/>
          <w:b w:val="0"/>
          <w:bCs w:val="0"/>
          <w:w w:val="105"/>
          <w:sz w:val="24"/>
          <w:szCs w:val="24"/>
          <w:lang w:val="en-US"/>
        </w:rPr>
        <w:t xml:space="preserve"> 11</w:t>
      </w:r>
      <w:r w:rsidRPr="00416C06">
        <w:rPr>
          <w:rFonts w:ascii="Times New Roman" w:hAnsi="Times New Roman"/>
          <w:w w:val="105"/>
          <w:sz w:val="24"/>
          <w:szCs w:val="24"/>
          <w:lang w:val="en-US"/>
        </w:rPr>
        <w:t xml:space="preserve">.  </w:t>
      </w:r>
      <w:r w:rsidRPr="00416C06">
        <w:rPr>
          <w:rFonts w:ascii="Times New Roman" w:hAnsi="Times New Roman"/>
          <w:b w:val="0"/>
          <w:iCs w:val="0"/>
          <w:sz w:val="24"/>
          <w:szCs w:val="24"/>
          <w:lang w:val="en"/>
        </w:rPr>
        <w:t>Types of DNA microarrays</w:t>
      </w:r>
    </w:p>
    <w:p w14:paraId="5E1C589C" w14:textId="49EDA177" w:rsidR="00F512C4" w:rsidRDefault="00F512C4" w:rsidP="00F512C4">
      <w:pPr>
        <w:rPr>
          <w:rFonts w:cs="Times New Roman"/>
          <w:sz w:val="24"/>
          <w:szCs w:val="24"/>
          <w:lang w:val="en"/>
        </w:rPr>
      </w:pPr>
      <w:r w:rsidRPr="00416C06">
        <w:rPr>
          <w:rFonts w:cs="Times New Roman"/>
          <w:sz w:val="24"/>
          <w:szCs w:val="24"/>
          <w:lang w:val="en"/>
        </w:rPr>
        <w:t>The Future of DNA arrays. Data standards and data exchange. DNA microarrays for transcription factor binding analysis.</w:t>
      </w:r>
    </w:p>
    <w:p w14:paraId="3C582AE0" w14:textId="45F0AA9D" w:rsidR="00C676F7" w:rsidRPr="00416C06" w:rsidRDefault="00C676F7" w:rsidP="00F512C4">
      <w:pPr>
        <w:rPr>
          <w:rFonts w:cs="Times New Roman"/>
          <w:sz w:val="24"/>
          <w:szCs w:val="24"/>
          <w:lang w:val="en"/>
        </w:rPr>
      </w:pPr>
      <w:r w:rsidRPr="00C676F7">
        <w:rPr>
          <w:noProof/>
          <w:sz w:val="24"/>
          <w:szCs w:val="24"/>
        </w:rPr>
        <w:drawing>
          <wp:inline distT="0" distB="0" distL="0" distR="0" wp14:anchorId="44EDAE5F" wp14:editId="532D814B">
            <wp:extent cx="4857750" cy="3600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0" cy="3600450"/>
                    </a:xfrm>
                    <a:prstGeom prst="rect">
                      <a:avLst/>
                    </a:prstGeom>
                    <a:noFill/>
                    <a:ln>
                      <a:noFill/>
                    </a:ln>
                  </pic:spPr>
                </pic:pic>
              </a:graphicData>
            </a:graphic>
          </wp:inline>
        </w:drawing>
      </w:r>
    </w:p>
    <w:p w14:paraId="151B9890" w14:textId="2C71B485" w:rsidR="00C5735B" w:rsidRDefault="00C5735B" w:rsidP="00C5735B">
      <w:pPr>
        <w:rPr>
          <w:rFonts w:cs="Times New Roman"/>
          <w:color w:val="666666"/>
          <w:sz w:val="24"/>
          <w:szCs w:val="24"/>
          <w:lang w:val="en"/>
        </w:rPr>
      </w:pPr>
      <w:r w:rsidRPr="00416C06">
        <w:rPr>
          <w:rFonts w:cs="Times New Roman"/>
          <w:bCs/>
          <w:i/>
          <w:iCs/>
          <w:color w:val="000000"/>
          <w:sz w:val="24"/>
          <w:szCs w:val="24"/>
        </w:rPr>
        <w:t xml:space="preserve">Seminar </w:t>
      </w:r>
      <w:r w:rsidRPr="00416C06">
        <w:rPr>
          <w:rFonts w:cs="Times New Roman"/>
          <w:b/>
          <w:color w:val="000000"/>
          <w:sz w:val="24"/>
          <w:szCs w:val="24"/>
        </w:rPr>
        <w:t>1</w:t>
      </w:r>
      <w:r w:rsidR="00F512C4" w:rsidRPr="00416C06">
        <w:rPr>
          <w:rFonts w:cs="Times New Roman"/>
          <w:b/>
          <w:color w:val="000000"/>
          <w:sz w:val="24"/>
          <w:szCs w:val="24"/>
        </w:rPr>
        <w:t>2</w:t>
      </w:r>
      <w:r w:rsidRPr="00416C06">
        <w:rPr>
          <w:rFonts w:cs="Times New Roman"/>
          <w:b/>
          <w:color w:val="000000"/>
          <w:sz w:val="24"/>
          <w:szCs w:val="24"/>
        </w:rPr>
        <w:t>.</w:t>
      </w:r>
      <w:r w:rsidRPr="00416C06">
        <w:rPr>
          <w:rStyle w:val="hps"/>
          <w:rFonts w:cs="Times New Roman"/>
          <w:sz w:val="24"/>
          <w:szCs w:val="24"/>
        </w:rPr>
        <w:t xml:space="preserve"> </w:t>
      </w:r>
      <w:r w:rsidRPr="00416C06">
        <w:rPr>
          <w:rFonts w:cs="Times New Roman"/>
          <w:sz w:val="24"/>
          <w:szCs w:val="24"/>
        </w:rPr>
        <w:t xml:space="preserve"> </w:t>
      </w:r>
      <w:r w:rsidRPr="00416C06">
        <w:rPr>
          <w:rStyle w:val="hps"/>
          <w:rFonts w:cs="Times New Roman"/>
          <w:sz w:val="24"/>
          <w:szCs w:val="24"/>
        </w:rPr>
        <w:t xml:space="preserve">Strategies for </w:t>
      </w:r>
      <w:r w:rsidRPr="00416C06">
        <w:rPr>
          <w:rFonts w:cs="Times New Roman"/>
          <w:color w:val="666666"/>
          <w:sz w:val="24"/>
          <w:szCs w:val="24"/>
          <w:lang w:val="en"/>
        </w:rPr>
        <w:t>SNP detections strategies for arrays</w:t>
      </w:r>
      <w:r w:rsidR="00B85294">
        <w:rPr>
          <w:rFonts w:cs="Times New Roman"/>
          <w:color w:val="666666"/>
          <w:sz w:val="24"/>
          <w:szCs w:val="24"/>
          <w:lang w:val="en"/>
        </w:rPr>
        <w:t>.</w:t>
      </w:r>
    </w:p>
    <w:p w14:paraId="7A4E01F7" w14:textId="77777777" w:rsidR="00B85294" w:rsidRPr="00B85294" w:rsidRDefault="00B85294" w:rsidP="00B85294">
      <w:pPr>
        <w:spacing w:after="0" w:line="360" w:lineRule="auto"/>
        <w:rPr>
          <w:color w:val="666666"/>
          <w:sz w:val="22"/>
          <w:szCs w:val="22"/>
          <w:lang w:val="en"/>
        </w:rPr>
      </w:pPr>
      <w:r w:rsidRPr="00B85294">
        <w:rPr>
          <w:sz w:val="22"/>
          <w:szCs w:val="22"/>
        </w:rPr>
        <w:t xml:space="preserve">Single nucleotide polymorphism (SNP) detection technologies are used to scan for new polymorphisms and to determine the allele(s) of a known polymorphism in target sequences. SNP detection technologies have evolved from labor intensive, time consuming, and expensive processes to some of the most highly automated, efficient, and relatively inexpensive methods. Driven by the Human Genome Project, these technologies are now </w:t>
      </w:r>
      <w:proofErr w:type="gramStart"/>
      <w:r w:rsidRPr="00B85294">
        <w:rPr>
          <w:sz w:val="22"/>
          <w:szCs w:val="22"/>
        </w:rPr>
        <w:t>maturing</w:t>
      </w:r>
      <w:proofErr w:type="gramEnd"/>
      <w:r w:rsidRPr="00B85294">
        <w:rPr>
          <w:sz w:val="22"/>
          <w:szCs w:val="22"/>
        </w:rPr>
        <w:t xml:space="preserve"> and robust strategies are found in both SNP discovery and genotyping areas. The nearly completed human genome sequence provides the reference against which all other sequencing data can be compared. Global SNP discovery is therefore only limited by the amount of funding available for the activity. Local, target, SNP discovery relies mostly on direct DNA sequencing or on denaturing high performance liquid chromatography (</w:t>
      </w:r>
      <w:proofErr w:type="spellStart"/>
      <w:r w:rsidRPr="00B85294">
        <w:rPr>
          <w:sz w:val="22"/>
          <w:szCs w:val="22"/>
        </w:rPr>
        <w:t>dHPLC</w:t>
      </w:r>
      <w:proofErr w:type="spellEnd"/>
      <w:r w:rsidRPr="00B85294">
        <w:rPr>
          <w:sz w:val="22"/>
          <w:szCs w:val="22"/>
        </w:rPr>
        <w:t xml:space="preserve">). The number of SNP genotyping methods has exploded in recent years and many robust methods are currently available. The demand for SNP genotyping is great, however, and no one method </w:t>
      </w:r>
      <w:proofErr w:type="gramStart"/>
      <w:r w:rsidRPr="00B85294">
        <w:rPr>
          <w:sz w:val="22"/>
          <w:szCs w:val="22"/>
        </w:rPr>
        <w:t>is able to</w:t>
      </w:r>
      <w:proofErr w:type="gramEnd"/>
      <w:r w:rsidRPr="00B85294">
        <w:rPr>
          <w:sz w:val="22"/>
          <w:szCs w:val="22"/>
        </w:rPr>
        <w:t xml:space="preserve"> meet the needs of all studies using SNPs. Despite the considerable gains over the last decade, new approaches must be developed to lower the cost and increase the speed of SNP detection.</w:t>
      </w:r>
    </w:p>
    <w:p w14:paraId="21272B55" w14:textId="1DAE65CE" w:rsidR="00B85294" w:rsidRPr="00B85294" w:rsidRDefault="00B85294" w:rsidP="00B85294">
      <w:pPr>
        <w:rPr>
          <w:rFonts w:cs="Times New Roman"/>
          <w:color w:val="666666"/>
          <w:lang w:val="en"/>
        </w:rPr>
      </w:pPr>
      <w:r w:rsidRPr="00B85294">
        <w:rPr>
          <w:sz w:val="22"/>
          <w:szCs w:val="22"/>
        </w:rPr>
        <w:lastRenderedPageBreak/>
        <w:t>Technologies For Global SNP Discovery The main issue with global SNP discovery is that on average, there is one SNP in every 1,000 bp of DNA when two human genomes are compared to each other (The International SNP Map Working Group, 2001). To maximize the chance of finding SNPs, one must be able to scan 1,000 bp pieces of DNA in a generic way. The first attempt to identify SNPs randomly in the human genome was to scan for alterations in restriction sites in the genome (Botstein et al., 1980). Although the actual sequence variation</w:t>
      </w:r>
    </w:p>
    <w:p w14:paraId="6D9A71D2" w14:textId="378914A3" w:rsidR="00C5735B" w:rsidRDefault="00C5735B" w:rsidP="00C5735B">
      <w:pPr>
        <w:rPr>
          <w:rFonts w:cs="Times New Roman"/>
          <w:bCs/>
          <w:sz w:val="24"/>
          <w:szCs w:val="24"/>
        </w:rPr>
      </w:pPr>
      <w:r w:rsidRPr="00416C06">
        <w:rPr>
          <w:rFonts w:cs="Times New Roman"/>
          <w:b/>
          <w:color w:val="000000"/>
          <w:sz w:val="24"/>
          <w:szCs w:val="24"/>
        </w:rPr>
        <w:t>Seminar 13.</w:t>
      </w:r>
      <w:r w:rsidRPr="00416C06">
        <w:rPr>
          <w:rStyle w:val="hps"/>
          <w:rFonts w:cs="Times New Roman"/>
          <w:sz w:val="24"/>
          <w:szCs w:val="24"/>
        </w:rPr>
        <w:t xml:space="preserve"> </w:t>
      </w:r>
      <w:r w:rsidRPr="00416C06">
        <w:rPr>
          <w:rFonts w:cs="Times New Roman"/>
          <w:sz w:val="24"/>
          <w:szCs w:val="24"/>
        </w:rPr>
        <w:t xml:space="preserve"> </w:t>
      </w:r>
      <w:r w:rsidRPr="00416C06">
        <w:rPr>
          <w:rFonts w:cs="Times New Roman"/>
          <w:bCs/>
          <w:sz w:val="24"/>
          <w:szCs w:val="24"/>
        </w:rPr>
        <w:t>Preparation of DNA chip and the experiment</w:t>
      </w:r>
    </w:p>
    <w:p w14:paraId="20E98EA7" w14:textId="413C92EF" w:rsidR="00B85294" w:rsidRDefault="00C676F7" w:rsidP="00C5735B">
      <w:pPr>
        <w:rPr>
          <w:rFonts w:cs="Times New Roman"/>
          <w:color w:val="343332"/>
          <w:spacing w:val="-5"/>
          <w:sz w:val="22"/>
          <w:szCs w:val="22"/>
          <w:shd w:val="clear" w:color="auto" w:fill="FFFFFF"/>
        </w:rPr>
      </w:pPr>
      <w:r w:rsidRPr="00C676F7">
        <w:rPr>
          <w:rFonts w:cs="Times New Roman"/>
          <w:color w:val="343332"/>
          <w:spacing w:val="-5"/>
          <w:sz w:val="22"/>
          <w:szCs w:val="22"/>
          <w:shd w:val="clear" w:color="auto" w:fill="FFFFFF"/>
        </w:rPr>
        <w:t xml:space="preserve">DNA microarray technologies, such as cDNA and oligonucleotide microarrays, promise to revolutionize biological research and further our understanding of biological processes. Due to the complex nature and sheer amount of data produced from microarray experiments, biologists have sought the collaboration of experts in the analytical sciences, including statisticians, among others. However, the biological and technical intricacies of microarray experiments are not easily accessible to analytical experts. One aim for this review is to provide a bridge to some of the relevant biological and technical aspects involved in microarray experiments. While there is already a large literature on the broad applications of the technology, basic research on the technology itself and studies to understand process variation remain in their infancy. </w:t>
      </w:r>
    </w:p>
    <w:p w14:paraId="4BDDB8A2" w14:textId="77777777" w:rsidR="00C676F7" w:rsidRDefault="00C676F7" w:rsidP="00C5735B">
      <w:pPr>
        <w:rPr>
          <w:rFonts w:cs="Times New Roman"/>
          <w:color w:val="343332"/>
          <w:spacing w:val="-5"/>
          <w:sz w:val="22"/>
          <w:szCs w:val="22"/>
          <w:shd w:val="clear" w:color="auto" w:fill="FFFFFF"/>
        </w:rPr>
      </w:pPr>
    </w:p>
    <w:p w14:paraId="7EF39387" w14:textId="0A3F2A39" w:rsidR="00C676F7" w:rsidRPr="00C676F7" w:rsidRDefault="00C676F7" w:rsidP="00C676F7">
      <w:pPr>
        <w:shd w:val="clear" w:color="auto" w:fill="FFFFFF"/>
        <w:spacing w:after="0" w:line="240" w:lineRule="auto"/>
        <w:rPr>
          <w:rFonts w:eastAsia="Times New Roman" w:cs="Times New Roman"/>
          <w:color w:val="000000"/>
          <w:spacing w:val="-5"/>
          <w:sz w:val="24"/>
          <w:szCs w:val="24"/>
        </w:rPr>
      </w:pPr>
      <w:proofErr w:type="spellStart"/>
      <w:r w:rsidRPr="00C676F7">
        <w:rPr>
          <w:rFonts w:eastAsia="Times New Roman" w:cs="Times New Roman"/>
          <w:color w:val="000000"/>
          <w:spacing w:val="-5"/>
          <w:sz w:val="24"/>
          <w:szCs w:val="24"/>
        </w:rPr>
        <w:t>Danh</w:t>
      </w:r>
      <w:proofErr w:type="spellEnd"/>
      <w:r w:rsidRPr="00C676F7">
        <w:rPr>
          <w:rFonts w:eastAsia="Times New Roman" w:cs="Times New Roman"/>
          <w:color w:val="000000"/>
          <w:spacing w:val="-5"/>
          <w:sz w:val="24"/>
          <w:szCs w:val="24"/>
        </w:rPr>
        <w:t xml:space="preserve"> V. Nguyen, A. </w:t>
      </w:r>
      <w:proofErr w:type="spellStart"/>
      <w:r w:rsidRPr="00C676F7">
        <w:rPr>
          <w:rFonts w:eastAsia="Times New Roman" w:cs="Times New Roman"/>
          <w:color w:val="000000"/>
          <w:spacing w:val="-5"/>
          <w:sz w:val="24"/>
          <w:szCs w:val="24"/>
        </w:rPr>
        <w:t>Bulak</w:t>
      </w:r>
      <w:proofErr w:type="spellEnd"/>
      <w:r w:rsidRPr="00C676F7">
        <w:rPr>
          <w:rFonts w:eastAsia="Times New Roman" w:cs="Times New Roman"/>
          <w:color w:val="000000"/>
          <w:spacing w:val="-5"/>
          <w:sz w:val="24"/>
          <w:szCs w:val="24"/>
        </w:rPr>
        <w:t xml:space="preserve"> </w:t>
      </w:r>
      <w:proofErr w:type="spellStart"/>
      <w:r w:rsidRPr="00C676F7">
        <w:rPr>
          <w:rFonts w:eastAsia="Times New Roman" w:cs="Times New Roman"/>
          <w:color w:val="000000"/>
          <w:spacing w:val="-5"/>
          <w:sz w:val="24"/>
          <w:szCs w:val="24"/>
        </w:rPr>
        <w:t>Arpat</w:t>
      </w:r>
      <w:proofErr w:type="spellEnd"/>
      <w:r w:rsidRPr="00C676F7">
        <w:rPr>
          <w:rFonts w:eastAsia="Times New Roman" w:cs="Times New Roman"/>
          <w:color w:val="000000"/>
          <w:spacing w:val="-5"/>
          <w:sz w:val="24"/>
          <w:szCs w:val="24"/>
        </w:rPr>
        <w:t xml:space="preserve">, </w:t>
      </w:r>
      <w:proofErr w:type="spellStart"/>
      <w:r w:rsidRPr="00C676F7">
        <w:rPr>
          <w:rFonts w:eastAsia="Times New Roman" w:cs="Times New Roman"/>
          <w:color w:val="000000"/>
          <w:spacing w:val="-5"/>
          <w:sz w:val="24"/>
          <w:szCs w:val="24"/>
        </w:rPr>
        <w:t>Naisyin</w:t>
      </w:r>
      <w:proofErr w:type="spellEnd"/>
      <w:r w:rsidRPr="00C676F7">
        <w:rPr>
          <w:rFonts w:eastAsia="Times New Roman" w:cs="Times New Roman"/>
          <w:color w:val="000000"/>
          <w:spacing w:val="-5"/>
          <w:sz w:val="24"/>
          <w:szCs w:val="24"/>
        </w:rPr>
        <w:t xml:space="preserve"> Wang and Raymond J. Carroll</w:t>
      </w:r>
    </w:p>
    <w:p w14:paraId="616F9043" w14:textId="2FECBC80" w:rsidR="00C676F7" w:rsidRPr="00C676F7" w:rsidRDefault="00C676F7" w:rsidP="00C676F7">
      <w:pPr>
        <w:shd w:val="clear" w:color="auto" w:fill="FFFFFF"/>
        <w:spacing w:after="0" w:line="240" w:lineRule="auto"/>
        <w:rPr>
          <w:rFonts w:eastAsia="Times New Roman" w:cs="Times New Roman"/>
          <w:spacing w:val="-5"/>
          <w:sz w:val="22"/>
          <w:szCs w:val="22"/>
        </w:rPr>
      </w:pPr>
      <w:r w:rsidRPr="00C676F7">
        <w:rPr>
          <w:rFonts w:eastAsia="Times New Roman" w:cs="Times New Roman"/>
          <w:spacing w:val="-5"/>
          <w:sz w:val="24"/>
          <w:szCs w:val="24"/>
        </w:rPr>
        <w:t>Biometrics</w:t>
      </w:r>
      <w:r w:rsidRPr="00C676F7">
        <w:rPr>
          <w:rFonts w:cs="Times New Roman"/>
          <w:color w:val="000000"/>
          <w:spacing w:val="-5"/>
          <w:sz w:val="48"/>
          <w:szCs w:val="48"/>
        </w:rPr>
        <w:t xml:space="preserve"> </w:t>
      </w:r>
      <w:r w:rsidRPr="00C676F7">
        <w:rPr>
          <w:rFonts w:cs="Times New Roman"/>
          <w:color w:val="000000"/>
          <w:spacing w:val="-5"/>
          <w:sz w:val="22"/>
          <w:szCs w:val="22"/>
        </w:rPr>
        <w:t>DNA Microarray Experiments: Biological and Technological Aspects</w:t>
      </w:r>
    </w:p>
    <w:p w14:paraId="0FFE3BAD" w14:textId="3B5688B3" w:rsidR="00C676F7" w:rsidRPr="00C676F7" w:rsidRDefault="00C676F7" w:rsidP="00C676F7">
      <w:pPr>
        <w:shd w:val="clear" w:color="auto" w:fill="FFFFFF"/>
        <w:spacing w:after="0" w:line="240" w:lineRule="auto"/>
        <w:rPr>
          <w:rFonts w:eastAsia="Times New Roman" w:cs="Times New Roman"/>
          <w:spacing w:val="-5"/>
          <w:sz w:val="22"/>
          <w:szCs w:val="22"/>
        </w:rPr>
      </w:pPr>
      <w:r w:rsidRPr="00C676F7">
        <w:rPr>
          <w:rFonts w:eastAsia="Times New Roman" w:cs="Times New Roman"/>
          <w:color w:val="000000"/>
          <w:spacing w:val="-5"/>
          <w:sz w:val="22"/>
          <w:szCs w:val="22"/>
          <w:u w:val="single"/>
        </w:rPr>
        <w:t>Vol. 58, No. 4 (</w:t>
      </w:r>
      <w:proofErr w:type="gramStart"/>
      <w:r w:rsidRPr="00C676F7">
        <w:rPr>
          <w:rFonts w:eastAsia="Times New Roman" w:cs="Times New Roman"/>
          <w:color w:val="000000"/>
          <w:spacing w:val="-5"/>
          <w:sz w:val="22"/>
          <w:szCs w:val="22"/>
          <w:u w:val="single"/>
        </w:rPr>
        <w:t>Dec.,</w:t>
      </w:r>
      <w:proofErr w:type="gramEnd"/>
      <w:r w:rsidRPr="00C676F7">
        <w:rPr>
          <w:rFonts w:eastAsia="Times New Roman" w:cs="Times New Roman"/>
          <w:color w:val="000000"/>
          <w:spacing w:val="-5"/>
          <w:sz w:val="22"/>
          <w:szCs w:val="22"/>
          <w:u w:val="single"/>
        </w:rPr>
        <w:t xml:space="preserve"> 2002)</w:t>
      </w:r>
      <w:r w:rsidRPr="00C676F7">
        <w:rPr>
          <w:rFonts w:eastAsia="Times New Roman" w:cs="Times New Roman"/>
          <w:spacing w:val="-5"/>
          <w:sz w:val="22"/>
          <w:szCs w:val="22"/>
        </w:rPr>
        <w:t>, pp. 701-717 (17 pages)</w:t>
      </w:r>
    </w:p>
    <w:p w14:paraId="1F1632FC" w14:textId="77777777" w:rsidR="00C676F7" w:rsidRPr="00C676F7" w:rsidRDefault="00C676F7" w:rsidP="00C5735B">
      <w:pPr>
        <w:rPr>
          <w:rFonts w:cs="Times New Roman"/>
          <w:sz w:val="22"/>
          <w:szCs w:val="22"/>
        </w:rPr>
      </w:pPr>
    </w:p>
    <w:p w14:paraId="58497B61" w14:textId="160F2B7B" w:rsidR="00156848" w:rsidRPr="00416C06" w:rsidRDefault="00C5735B" w:rsidP="00C5735B">
      <w:pPr>
        <w:rPr>
          <w:rFonts w:cs="Times New Roman"/>
          <w:b/>
          <w:color w:val="000000"/>
          <w:sz w:val="24"/>
          <w:szCs w:val="24"/>
        </w:rPr>
      </w:pPr>
      <w:r w:rsidRPr="00416C06">
        <w:rPr>
          <w:rFonts w:cs="Times New Roman"/>
          <w:b/>
          <w:color w:val="000000"/>
          <w:sz w:val="24"/>
          <w:szCs w:val="24"/>
        </w:rPr>
        <w:t>Seminar 14.</w:t>
      </w:r>
      <w:r w:rsidRPr="00416C06">
        <w:rPr>
          <w:rStyle w:val="hps"/>
          <w:rFonts w:cs="Times New Roman"/>
          <w:sz w:val="24"/>
          <w:szCs w:val="24"/>
        </w:rPr>
        <w:t xml:space="preserve"> </w:t>
      </w:r>
      <w:r w:rsidRPr="00416C06">
        <w:rPr>
          <w:rFonts w:cs="Times New Roman"/>
          <w:sz w:val="24"/>
          <w:szCs w:val="24"/>
        </w:rPr>
        <w:t xml:space="preserve"> </w:t>
      </w:r>
      <w:r w:rsidR="00156848" w:rsidRPr="00416C06">
        <w:rPr>
          <w:rFonts w:cs="Times New Roman"/>
          <w:w w:val="105"/>
          <w:sz w:val="24"/>
          <w:szCs w:val="24"/>
        </w:rPr>
        <w:t>Marker-assisted backcrossing (MABC). Marker assisted pyramiding</w:t>
      </w:r>
      <w:r w:rsidR="00156848" w:rsidRPr="00416C06">
        <w:rPr>
          <w:rFonts w:cs="Times New Roman"/>
          <w:b/>
          <w:color w:val="000000"/>
          <w:sz w:val="24"/>
          <w:szCs w:val="24"/>
        </w:rPr>
        <w:t xml:space="preserve"> </w:t>
      </w:r>
    </w:p>
    <w:p w14:paraId="72D87A98" w14:textId="21959D7A" w:rsidR="00156848" w:rsidRPr="00416C06" w:rsidRDefault="00156848" w:rsidP="00416C06">
      <w:pPr>
        <w:spacing w:after="0" w:line="360" w:lineRule="auto"/>
        <w:rPr>
          <w:rFonts w:cs="Times New Roman"/>
          <w:bCs/>
          <w:color w:val="000000"/>
          <w:sz w:val="24"/>
          <w:szCs w:val="24"/>
        </w:rPr>
      </w:pPr>
      <w:r w:rsidRPr="00416C06">
        <w:rPr>
          <w:rFonts w:cs="Times New Roman"/>
          <w:bCs/>
          <w:color w:val="000000"/>
          <w:sz w:val="24"/>
          <w:szCs w:val="24"/>
        </w:rPr>
        <w:t xml:space="preserve">Backcrossing is used in plant breeding to transfer </w:t>
      </w:r>
      <w:proofErr w:type="spellStart"/>
      <w:r w:rsidRPr="00416C06">
        <w:rPr>
          <w:rFonts w:cs="Times New Roman"/>
          <w:bCs/>
          <w:color w:val="000000"/>
          <w:sz w:val="24"/>
          <w:szCs w:val="24"/>
        </w:rPr>
        <w:t>favourable</w:t>
      </w:r>
      <w:proofErr w:type="spellEnd"/>
      <w:r w:rsidRPr="00416C06">
        <w:rPr>
          <w:rFonts w:cs="Times New Roman"/>
          <w:bCs/>
          <w:color w:val="000000"/>
          <w:sz w:val="24"/>
          <w:szCs w:val="24"/>
        </w:rPr>
        <w:t xml:space="preserve"> traits</w:t>
      </w:r>
      <w:r w:rsidR="00145E65" w:rsidRPr="00416C06">
        <w:rPr>
          <w:rFonts w:cs="Times New Roman"/>
          <w:bCs/>
          <w:color w:val="000000"/>
          <w:sz w:val="24"/>
          <w:szCs w:val="24"/>
        </w:rPr>
        <w:t xml:space="preserve"> </w:t>
      </w:r>
      <w:r w:rsidRPr="00416C06">
        <w:rPr>
          <w:rFonts w:cs="Times New Roman"/>
          <w:bCs/>
          <w:color w:val="000000"/>
          <w:sz w:val="24"/>
          <w:szCs w:val="24"/>
        </w:rPr>
        <w:t>from a donor plant into an elite genotype (recurrent</w:t>
      </w:r>
      <w:r w:rsidR="00145E65" w:rsidRPr="00416C06">
        <w:rPr>
          <w:rFonts w:cs="Times New Roman"/>
          <w:bCs/>
          <w:color w:val="000000"/>
          <w:sz w:val="24"/>
          <w:szCs w:val="24"/>
        </w:rPr>
        <w:t xml:space="preserve"> </w:t>
      </w:r>
      <w:r w:rsidRPr="00416C06">
        <w:rPr>
          <w:rFonts w:cs="Times New Roman"/>
          <w:bCs/>
          <w:color w:val="000000"/>
          <w:sz w:val="24"/>
          <w:szCs w:val="24"/>
        </w:rPr>
        <w:t>parent). In repeated crossings the original cross is</w:t>
      </w:r>
      <w:r w:rsidR="00145E65" w:rsidRPr="00416C06">
        <w:rPr>
          <w:rFonts w:cs="Times New Roman"/>
          <w:bCs/>
          <w:color w:val="000000"/>
          <w:sz w:val="24"/>
          <w:szCs w:val="24"/>
        </w:rPr>
        <w:t xml:space="preserve"> </w:t>
      </w:r>
      <w:r w:rsidRPr="00416C06">
        <w:rPr>
          <w:rFonts w:cs="Times New Roman"/>
          <w:bCs/>
          <w:color w:val="000000"/>
          <w:sz w:val="24"/>
          <w:szCs w:val="24"/>
        </w:rPr>
        <w:t>backcrossed with the recurrent parent until most of the</w:t>
      </w:r>
      <w:r w:rsidR="00145E65" w:rsidRPr="00416C06">
        <w:rPr>
          <w:rFonts w:cs="Times New Roman"/>
          <w:bCs/>
          <w:color w:val="000000"/>
          <w:sz w:val="24"/>
          <w:szCs w:val="24"/>
        </w:rPr>
        <w:t xml:space="preserve"> </w:t>
      </w:r>
      <w:r w:rsidRPr="00416C06">
        <w:rPr>
          <w:rFonts w:cs="Times New Roman"/>
          <w:bCs/>
          <w:color w:val="000000"/>
          <w:sz w:val="24"/>
          <w:szCs w:val="24"/>
        </w:rPr>
        <w:t>genes stemming from the donor are eliminated (Becker1993). However, the donor segments attached to the target allele can remain relatively large, even after</w:t>
      </w:r>
      <w:r w:rsidR="00F512C4" w:rsidRPr="00416C06">
        <w:rPr>
          <w:rFonts w:cs="Times New Roman"/>
          <w:bCs/>
          <w:color w:val="000000"/>
          <w:sz w:val="24"/>
          <w:szCs w:val="24"/>
        </w:rPr>
        <w:t xml:space="preserve"> </w:t>
      </w:r>
      <w:r w:rsidRPr="00416C06">
        <w:rPr>
          <w:rFonts w:cs="Times New Roman"/>
          <w:bCs/>
          <w:color w:val="000000"/>
          <w:sz w:val="24"/>
          <w:szCs w:val="24"/>
        </w:rPr>
        <w:t xml:space="preserve">many backcrossing generations. In order to minimize this </w:t>
      </w:r>
      <w:proofErr w:type="gramStart"/>
      <w:r w:rsidRPr="00416C06">
        <w:rPr>
          <w:rFonts w:cs="Times New Roman"/>
          <w:bCs/>
          <w:color w:val="000000"/>
          <w:sz w:val="24"/>
          <w:szCs w:val="24"/>
        </w:rPr>
        <w:t>linkage</w:t>
      </w:r>
      <w:proofErr w:type="gramEnd"/>
      <w:r w:rsidRPr="00416C06">
        <w:rPr>
          <w:rFonts w:cs="Times New Roman"/>
          <w:bCs/>
          <w:color w:val="000000"/>
          <w:sz w:val="24"/>
          <w:szCs w:val="24"/>
        </w:rPr>
        <w:t xml:space="preserve"> drag, marker assays can be of advantage.</w:t>
      </w:r>
    </w:p>
    <w:p w14:paraId="414CE1A9" w14:textId="522DD3A7" w:rsidR="00156848" w:rsidRPr="00416C06" w:rsidRDefault="00156848" w:rsidP="00416C06">
      <w:pPr>
        <w:spacing w:after="0" w:line="360" w:lineRule="auto"/>
        <w:rPr>
          <w:rFonts w:cs="Times New Roman"/>
          <w:bCs/>
          <w:color w:val="000000"/>
          <w:sz w:val="24"/>
          <w:szCs w:val="24"/>
        </w:rPr>
      </w:pPr>
      <w:r w:rsidRPr="00416C06">
        <w:rPr>
          <w:rFonts w:cs="Times New Roman"/>
          <w:bCs/>
          <w:color w:val="000000"/>
          <w:sz w:val="24"/>
          <w:szCs w:val="24"/>
        </w:rPr>
        <w:t>There are three levels of selection in which markers may be applied in backcross breeding. Markers can be used in the context of MABC to either control the target gene (foreground selection)</w:t>
      </w:r>
      <w:r w:rsidR="00F512C4" w:rsidRPr="00416C06">
        <w:rPr>
          <w:rFonts w:cs="Times New Roman"/>
          <w:bCs/>
          <w:color w:val="000000"/>
          <w:sz w:val="24"/>
          <w:szCs w:val="24"/>
        </w:rPr>
        <w:t xml:space="preserve"> </w:t>
      </w:r>
      <w:r w:rsidRPr="00416C06">
        <w:rPr>
          <w:rFonts w:cs="Times New Roman"/>
          <w:bCs/>
          <w:color w:val="000000"/>
          <w:sz w:val="24"/>
          <w:szCs w:val="24"/>
        </w:rPr>
        <w:t>or to accelerate the reconstruction of the recurrent parent genotype (background selection) and to select backcross progeny having the target gene with tightly-</w:t>
      </w:r>
      <w:r w:rsidR="00F512C4" w:rsidRPr="00416C06">
        <w:rPr>
          <w:rFonts w:cs="Times New Roman"/>
          <w:bCs/>
          <w:color w:val="000000"/>
          <w:sz w:val="24"/>
          <w:szCs w:val="24"/>
        </w:rPr>
        <w:t xml:space="preserve"> </w:t>
      </w:r>
      <w:r w:rsidRPr="00416C06">
        <w:rPr>
          <w:rFonts w:cs="Times New Roman"/>
          <w:bCs/>
          <w:color w:val="000000"/>
          <w:sz w:val="24"/>
          <w:szCs w:val="24"/>
        </w:rPr>
        <w:t xml:space="preserve">linked flanking markers </w:t>
      </w:r>
      <w:proofErr w:type="gramStart"/>
      <w:r w:rsidRPr="00416C06">
        <w:rPr>
          <w:rFonts w:cs="Times New Roman"/>
          <w:bCs/>
          <w:color w:val="000000"/>
          <w:sz w:val="24"/>
          <w:szCs w:val="24"/>
        </w:rPr>
        <w:t>in order to</w:t>
      </w:r>
      <w:proofErr w:type="gramEnd"/>
      <w:r w:rsidRPr="00416C06">
        <w:rPr>
          <w:rFonts w:cs="Times New Roman"/>
          <w:bCs/>
          <w:color w:val="000000"/>
          <w:sz w:val="24"/>
          <w:szCs w:val="24"/>
        </w:rPr>
        <w:t xml:space="preserve"> minimize linkage drag (recombinant selection).</w:t>
      </w:r>
    </w:p>
    <w:p w14:paraId="4C79B666" w14:textId="17B5EF92" w:rsidR="00156848" w:rsidRPr="00416C06" w:rsidRDefault="00156848" w:rsidP="00156848">
      <w:pPr>
        <w:rPr>
          <w:rFonts w:cs="Times New Roman"/>
          <w:bCs/>
          <w:color w:val="000000"/>
          <w:sz w:val="24"/>
          <w:szCs w:val="24"/>
        </w:rPr>
      </w:pPr>
      <w:r w:rsidRPr="00416C06">
        <w:rPr>
          <w:rFonts w:cs="Times New Roman"/>
          <w:bCs/>
          <w:color w:val="000000"/>
          <w:sz w:val="24"/>
          <w:szCs w:val="24"/>
        </w:rPr>
        <w:t>According to Frisch et al. (1999) in a computer simulation MAS can reconstruct a</w:t>
      </w:r>
    </w:p>
    <w:p w14:paraId="34E3C45F" w14:textId="632E76D5" w:rsidR="00F512C4" w:rsidRPr="00416C06" w:rsidRDefault="00156848" w:rsidP="00F512C4">
      <w:pPr>
        <w:rPr>
          <w:rFonts w:cs="Times New Roman"/>
          <w:bCs/>
          <w:color w:val="000000"/>
          <w:sz w:val="24"/>
          <w:szCs w:val="24"/>
        </w:rPr>
      </w:pPr>
      <w:r w:rsidRPr="00416C06">
        <w:rPr>
          <w:rFonts w:cs="Times New Roman"/>
          <w:bCs/>
          <w:color w:val="000000"/>
          <w:sz w:val="24"/>
          <w:szCs w:val="24"/>
        </w:rPr>
        <w:t>level of recurrent parent genome in BC3 which would</w:t>
      </w:r>
      <w:r w:rsidR="00F512C4" w:rsidRPr="00416C06">
        <w:rPr>
          <w:rFonts w:cs="Times New Roman"/>
          <w:bCs/>
          <w:color w:val="000000"/>
          <w:sz w:val="24"/>
          <w:szCs w:val="24"/>
        </w:rPr>
        <w:t xml:space="preserve"> only be reached in BC7 without the use of markers.</w:t>
      </w:r>
    </w:p>
    <w:p w14:paraId="627C5B99" w14:textId="4E9B3D5B" w:rsidR="00145E65" w:rsidRPr="00416C06" w:rsidRDefault="00156848" w:rsidP="00145E65">
      <w:pPr>
        <w:rPr>
          <w:rFonts w:cs="Times New Roman"/>
          <w:bCs/>
          <w:color w:val="000000"/>
          <w:sz w:val="24"/>
          <w:szCs w:val="24"/>
        </w:rPr>
      </w:pPr>
      <w:r w:rsidRPr="00416C06">
        <w:rPr>
          <w:rFonts w:cs="Times New Roman"/>
          <w:bCs/>
          <w:color w:val="000000"/>
          <w:sz w:val="24"/>
          <w:szCs w:val="24"/>
        </w:rPr>
        <w:t>However, the authors also state that large numbers of</w:t>
      </w:r>
      <w:r w:rsidR="00145E65" w:rsidRPr="00416C06">
        <w:rPr>
          <w:rFonts w:cs="Times New Roman"/>
          <w:bCs/>
          <w:color w:val="000000"/>
          <w:sz w:val="24"/>
          <w:szCs w:val="24"/>
        </w:rPr>
        <w:t xml:space="preserve"> </w:t>
      </w:r>
      <w:r w:rsidRPr="00416C06">
        <w:rPr>
          <w:rFonts w:cs="Times New Roman"/>
          <w:bCs/>
          <w:color w:val="000000"/>
          <w:sz w:val="24"/>
          <w:szCs w:val="24"/>
        </w:rPr>
        <w:t>marker data points are required to achieve such results.</w:t>
      </w:r>
      <w:r w:rsidR="00145E65" w:rsidRPr="00416C06">
        <w:rPr>
          <w:rFonts w:cs="Times New Roman"/>
          <w:bCs/>
          <w:color w:val="000000"/>
          <w:sz w:val="24"/>
          <w:szCs w:val="24"/>
        </w:rPr>
        <w:t xml:space="preserve"> </w:t>
      </w:r>
      <w:r w:rsidRPr="00416C06">
        <w:rPr>
          <w:rFonts w:cs="Times New Roman"/>
          <w:bCs/>
          <w:color w:val="000000"/>
          <w:sz w:val="24"/>
          <w:szCs w:val="24"/>
        </w:rPr>
        <w:t>MABC is especially efficient if a single allele is to be</w:t>
      </w:r>
      <w:r w:rsidR="00145E65" w:rsidRPr="00416C06">
        <w:rPr>
          <w:rFonts w:cs="Times New Roman"/>
          <w:bCs/>
          <w:color w:val="000000"/>
          <w:sz w:val="24"/>
          <w:szCs w:val="24"/>
        </w:rPr>
        <w:t xml:space="preserve"> transferred into a different genetic background, for example, </w:t>
      </w:r>
      <w:proofErr w:type="gramStart"/>
      <w:r w:rsidR="00145E65" w:rsidRPr="00416C06">
        <w:rPr>
          <w:rFonts w:cs="Times New Roman"/>
          <w:bCs/>
          <w:color w:val="000000"/>
          <w:sz w:val="24"/>
          <w:szCs w:val="24"/>
        </w:rPr>
        <w:t>in order to</w:t>
      </w:r>
      <w:proofErr w:type="gramEnd"/>
      <w:r w:rsidR="00145E65" w:rsidRPr="00416C06">
        <w:rPr>
          <w:rFonts w:cs="Times New Roman"/>
          <w:bCs/>
          <w:color w:val="000000"/>
          <w:sz w:val="24"/>
          <w:szCs w:val="24"/>
        </w:rPr>
        <w:t xml:space="preserve"> improve an existing variety for a specific trait. To overcome the limitation of only being able to improve existing elite genotypes, other approaches like marker-assisted recurrent selection(MARS) </w:t>
      </w:r>
      <w:proofErr w:type="gramStart"/>
      <w:r w:rsidR="00145E65" w:rsidRPr="00416C06">
        <w:rPr>
          <w:rFonts w:cs="Times New Roman"/>
          <w:bCs/>
          <w:color w:val="000000"/>
          <w:sz w:val="24"/>
          <w:szCs w:val="24"/>
        </w:rPr>
        <w:t>have to</w:t>
      </w:r>
      <w:proofErr w:type="gramEnd"/>
      <w:r w:rsidR="00145E65" w:rsidRPr="00416C06">
        <w:rPr>
          <w:rFonts w:cs="Times New Roman"/>
          <w:bCs/>
          <w:color w:val="000000"/>
          <w:sz w:val="24"/>
          <w:szCs w:val="24"/>
        </w:rPr>
        <w:t xml:space="preserve"> be considered.</w:t>
      </w:r>
    </w:p>
    <w:p w14:paraId="2C540E72" w14:textId="4B9C97A1" w:rsidR="00156848" w:rsidRPr="00416C06" w:rsidRDefault="00156848" w:rsidP="00156848">
      <w:pPr>
        <w:rPr>
          <w:rFonts w:cs="Times New Roman"/>
          <w:bCs/>
          <w:color w:val="000000"/>
          <w:sz w:val="24"/>
          <w:szCs w:val="24"/>
        </w:rPr>
      </w:pPr>
      <w:r w:rsidRPr="00416C06">
        <w:rPr>
          <w:rFonts w:cs="Times New Roman"/>
          <w:b/>
          <w:color w:val="000000"/>
          <w:sz w:val="24"/>
          <w:szCs w:val="24"/>
        </w:rPr>
        <w:lastRenderedPageBreak/>
        <w:t>Marker-assisted recurrent selection (MARS):</w:t>
      </w:r>
      <w:r w:rsidRPr="00416C06">
        <w:rPr>
          <w:rFonts w:cs="Times New Roman"/>
          <w:bCs/>
          <w:color w:val="000000"/>
          <w:sz w:val="24"/>
          <w:szCs w:val="24"/>
        </w:rPr>
        <w:t xml:space="preserve"> The improvement </w:t>
      </w:r>
      <w:proofErr w:type="gramStart"/>
      <w:r w:rsidRPr="00416C06">
        <w:rPr>
          <w:rFonts w:cs="Times New Roman"/>
          <w:bCs/>
          <w:color w:val="000000"/>
          <w:sz w:val="24"/>
          <w:szCs w:val="24"/>
        </w:rPr>
        <w:t>Of</w:t>
      </w:r>
      <w:proofErr w:type="gramEnd"/>
      <w:r w:rsidRPr="00416C06">
        <w:rPr>
          <w:rFonts w:cs="Times New Roman"/>
          <w:bCs/>
          <w:color w:val="000000"/>
          <w:sz w:val="24"/>
          <w:szCs w:val="24"/>
        </w:rPr>
        <w:t xml:space="preserve"> complex traits Via phenotypic recurrent selection is generally possible, but the long selection</w:t>
      </w:r>
      <w:r w:rsidR="00416C06">
        <w:rPr>
          <w:rFonts w:cs="Times New Roman"/>
          <w:bCs/>
          <w:color w:val="000000"/>
          <w:sz w:val="24"/>
          <w:szCs w:val="24"/>
        </w:rPr>
        <w:t xml:space="preserve"> </w:t>
      </w:r>
      <w:r w:rsidR="00416C06" w:rsidRPr="00416C06">
        <w:rPr>
          <w:rFonts w:cs="Times New Roman"/>
          <w:bCs/>
          <w:color w:val="000000"/>
          <w:sz w:val="24"/>
          <w:szCs w:val="24"/>
        </w:rPr>
        <w:t>cycles impose</w:t>
      </w:r>
      <w:r w:rsidRPr="00416C06">
        <w:rPr>
          <w:rFonts w:cs="Times New Roman"/>
          <w:bCs/>
          <w:color w:val="000000"/>
          <w:sz w:val="24"/>
          <w:szCs w:val="24"/>
        </w:rPr>
        <w:t xml:space="preserve"> restrictions on the practicability of this breeding method. With the use of markers, recurrent selection can be accelerated </w:t>
      </w:r>
      <w:proofErr w:type="gramStart"/>
      <w:r w:rsidRPr="00416C06">
        <w:rPr>
          <w:rFonts w:cs="Times New Roman"/>
          <w:bCs/>
          <w:color w:val="000000"/>
          <w:sz w:val="24"/>
          <w:szCs w:val="24"/>
        </w:rPr>
        <w:t>considerably</w:t>
      </w:r>
      <w:proofErr w:type="gramEnd"/>
      <w:r w:rsidRPr="00416C06">
        <w:rPr>
          <w:rFonts w:cs="Times New Roman"/>
          <w:bCs/>
          <w:color w:val="000000"/>
          <w:sz w:val="24"/>
          <w:szCs w:val="24"/>
        </w:rPr>
        <w:t xml:space="preserve"> and several selection-cycles are possible within one year, accumulating </w:t>
      </w:r>
      <w:proofErr w:type="spellStart"/>
      <w:r w:rsidRPr="00416C06">
        <w:rPr>
          <w:rFonts w:cs="Times New Roman"/>
          <w:bCs/>
          <w:color w:val="000000"/>
          <w:sz w:val="24"/>
          <w:szCs w:val="24"/>
        </w:rPr>
        <w:t>favourable</w:t>
      </w:r>
      <w:proofErr w:type="spellEnd"/>
      <w:r w:rsidRPr="00416C06">
        <w:rPr>
          <w:rFonts w:cs="Times New Roman"/>
          <w:bCs/>
          <w:color w:val="000000"/>
          <w:sz w:val="24"/>
          <w:szCs w:val="24"/>
        </w:rPr>
        <w:t xml:space="preserve"> QTL alleles in</w:t>
      </w:r>
      <w:r w:rsidR="00145E65" w:rsidRPr="00416C06">
        <w:rPr>
          <w:rFonts w:cs="Times New Roman"/>
          <w:bCs/>
          <w:color w:val="000000"/>
          <w:sz w:val="24"/>
          <w:szCs w:val="24"/>
        </w:rPr>
        <w:t xml:space="preserve"> </w:t>
      </w:r>
      <w:r w:rsidRPr="00416C06">
        <w:rPr>
          <w:rFonts w:cs="Times New Roman"/>
          <w:bCs/>
          <w:color w:val="000000"/>
          <w:sz w:val="24"/>
          <w:szCs w:val="24"/>
        </w:rPr>
        <w:t>the breeding population</w:t>
      </w:r>
      <w:r w:rsidR="00F512C4" w:rsidRPr="00416C06">
        <w:rPr>
          <w:rFonts w:cs="Times New Roman"/>
          <w:bCs/>
          <w:color w:val="000000"/>
          <w:sz w:val="24"/>
          <w:szCs w:val="24"/>
        </w:rPr>
        <w:t>.</w:t>
      </w:r>
    </w:p>
    <w:p w14:paraId="7E690D66" w14:textId="77777777" w:rsidR="00145E65" w:rsidRPr="00145E65" w:rsidRDefault="00145E65" w:rsidP="00145E65">
      <w:pPr>
        <w:numPr>
          <w:ilvl w:val="0"/>
          <w:numId w:val="3"/>
        </w:numPr>
        <w:rPr>
          <w:rFonts w:cs="Times New Roman"/>
          <w:bCs/>
          <w:color w:val="000000"/>
          <w:sz w:val="24"/>
          <w:szCs w:val="24"/>
        </w:rPr>
      </w:pPr>
      <w:r w:rsidRPr="00145E65">
        <w:rPr>
          <w:rFonts w:cs="Times New Roman"/>
          <w:bCs/>
          <w:color w:val="000000"/>
          <w:sz w:val="24"/>
          <w:szCs w:val="24"/>
        </w:rPr>
        <w:t>Pyramiding may involve combining genes from more than two parents. For example,  combined genes originating from three parents for rice blast and stripe rust in barley, respectively. MAS pyramiding was also proposed as an effective approach to produce three-way F</w:t>
      </w:r>
      <w:r w:rsidRPr="00145E65">
        <w:rPr>
          <w:rFonts w:cs="Times New Roman"/>
          <w:bCs/>
          <w:color w:val="000000"/>
          <w:sz w:val="24"/>
          <w:szCs w:val="24"/>
          <w:vertAlign w:val="subscript"/>
        </w:rPr>
        <w:t>1</w:t>
      </w:r>
      <w:r w:rsidRPr="00145E65">
        <w:rPr>
          <w:rFonts w:cs="Times New Roman"/>
          <w:bCs/>
          <w:color w:val="000000"/>
          <w:sz w:val="24"/>
          <w:szCs w:val="24"/>
        </w:rPr>
        <w:t xml:space="preserve"> cereal hybrids with durable resistance. </w:t>
      </w:r>
    </w:p>
    <w:p w14:paraId="3F226ABB" w14:textId="190E924D" w:rsidR="00156848" w:rsidRPr="00416C06" w:rsidRDefault="00145E65" w:rsidP="00C5735B">
      <w:pPr>
        <w:rPr>
          <w:rFonts w:cs="Times New Roman"/>
          <w:bCs/>
          <w:color w:val="000000"/>
          <w:sz w:val="24"/>
          <w:szCs w:val="24"/>
        </w:rPr>
      </w:pPr>
      <w:r w:rsidRPr="00416C06">
        <w:rPr>
          <w:rFonts w:cs="Times New Roman"/>
          <w:bCs/>
          <w:color w:val="000000"/>
          <w:sz w:val="24"/>
          <w:szCs w:val="24"/>
        </w:rPr>
        <w:t>The most widespread application for pyramiding has been for combining multiple disease resistance genes (</w:t>
      </w:r>
      <w:proofErr w:type="gramStart"/>
      <w:r w:rsidRPr="00416C06">
        <w:rPr>
          <w:rFonts w:cs="Times New Roman"/>
          <w:bCs/>
          <w:color w:val="000000"/>
          <w:sz w:val="24"/>
          <w:szCs w:val="24"/>
        </w:rPr>
        <w:t>i.e.</w:t>
      </w:r>
      <w:proofErr w:type="gramEnd"/>
      <w:r w:rsidRPr="00416C06">
        <w:rPr>
          <w:rFonts w:cs="Times New Roman"/>
          <w:bCs/>
          <w:color w:val="000000"/>
          <w:sz w:val="24"/>
          <w:szCs w:val="24"/>
        </w:rPr>
        <w:t xml:space="preserve"> combining qualitative resistance genes together into a single genotype). The motive for this has been the development of ‘durable’ or stable disease resistance since pathogens frequently overcome single-gene host resistance over time due to the emergence of new plant pathogen races. Some evidence suggests that the combination of multiple genes (effective against specific races of a pathogen) can provide durable (broad spectrum) resistance. The ability of a pathogen to overcome two or more effective genes by mutation is considered much lower compared with the ‘conquering’ of resistance controlled by a single gene. In the past, it has been difficult to pyramid multiple resistance genes because they generally show the same phenotype, necessitating a progeny test to determine which plants possess more than one gene. With linked DNA markers, the number of resistance genes in any plant can be easily determined. The incorporation of quantitative resistance controlled by QTLs offers another promising strategy to develop durable disease resistance.</w:t>
      </w:r>
    </w:p>
    <w:p w14:paraId="76CFA434" w14:textId="342A5D49" w:rsidR="00C5735B" w:rsidRPr="00416C06" w:rsidRDefault="00C5735B" w:rsidP="00C5735B">
      <w:pPr>
        <w:rPr>
          <w:rFonts w:cs="Times New Roman"/>
          <w:color w:val="000000"/>
          <w:sz w:val="24"/>
          <w:szCs w:val="24"/>
        </w:rPr>
      </w:pPr>
      <w:r w:rsidRPr="00416C06">
        <w:rPr>
          <w:rFonts w:cs="Times New Roman"/>
          <w:b/>
          <w:color w:val="000000"/>
          <w:sz w:val="24"/>
          <w:szCs w:val="24"/>
        </w:rPr>
        <w:t xml:space="preserve">Seminar 15. </w:t>
      </w:r>
      <w:r w:rsidR="00887930" w:rsidRPr="00416C06">
        <w:rPr>
          <w:rFonts w:cs="Times New Roman"/>
          <w:w w:val="105"/>
          <w:sz w:val="24"/>
          <w:szCs w:val="24"/>
        </w:rPr>
        <w:t>Advantages of MAS over conventional methods.</w:t>
      </w:r>
      <w:r w:rsidRPr="00416C06">
        <w:rPr>
          <w:rFonts w:cs="Times New Roman"/>
          <w:color w:val="000000"/>
          <w:sz w:val="24"/>
          <w:szCs w:val="24"/>
        </w:rPr>
        <w:t xml:space="preserve">QTL applications in breeding </w:t>
      </w:r>
    </w:p>
    <w:p w14:paraId="4746C0EF" w14:textId="509F8DAE" w:rsidR="00337B41" w:rsidRPr="00337B41" w:rsidRDefault="00337B41" w:rsidP="00337B41">
      <w:pPr>
        <w:rPr>
          <w:rFonts w:cs="Times New Roman"/>
          <w:sz w:val="24"/>
          <w:szCs w:val="24"/>
        </w:rPr>
      </w:pPr>
      <w:r w:rsidRPr="00337B41">
        <w:rPr>
          <w:rFonts w:cs="Times New Roman"/>
          <w:sz w:val="24"/>
          <w:szCs w:val="24"/>
        </w:rPr>
        <w:t>a- Gene stacking for a single trait: MAS allows</w:t>
      </w:r>
      <w:r>
        <w:rPr>
          <w:rFonts w:cs="Times New Roman"/>
          <w:sz w:val="24"/>
          <w:szCs w:val="24"/>
        </w:rPr>
        <w:t xml:space="preserve"> </w:t>
      </w:r>
      <w:r w:rsidRPr="00337B41">
        <w:rPr>
          <w:rFonts w:cs="Times New Roman"/>
          <w:sz w:val="24"/>
          <w:szCs w:val="24"/>
        </w:rPr>
        <w:t>breeders</w:t>
      </w:r>
      <w:r>
        <w:rPr>
          <w:rFonts w:cs="Times New Roman"/>
          <w:sz w:val="24"/>
          <w:szCs w:val="24"/>
        </w:rPr>
        <w:t xml:space="preserve"> </w:t>
      </w:r>
      <w:r w:rsidRPr="00337B41">
        <w:rPr>
          <w:rFonts w:cs="Times New Roman"/>
          <w:sz w:val="24"/>
          <w:szCs w:val="24"/>
        </w:rPr>
        <w:t>to</w:t>
      </w:r>
      <w:r>
        <w:rPr>
          <w:rFonts w:cs="Times New Roman"/>
          <w:sz w:val="24"/>
          <w:szCs w:val="24"/>
        </w:rPr>
        <w:t xml:space="preserve"> </w:t>
      </w:r>
      <w:r w:rsidRPr="00337B41">
        <w:rPr>
          <w:rFonts w:cs="Times New Roman"/>
          <w:sz w:val="24"/>
          <w:szCs w:val="24"/>
        </w:rPr>
        <w:t>identify</w:t>
      </w:r>
      <w:r>
        <w:rPr>
          <w:rFonts w:cs="Times New Roman"/>
          <w:sz w:val="24"/>
          <w:szCs w:val="24"/>
        </w:rPr>
        <w:t xml:space="preserve"> </w:t>
      </w:r>
      <w:r w:rsidRPr="00337B41">
        <w:rPr>
          <w:rFonts w:cs="Times New Roman"/>
          <w:sz w:val="24"/>
          <w:szCs w:val="24"/>
        </w:rPr>
        <w:t>the</w:t>
      </w:r>
      <w:r>
        <w:rPr>
          <w:rFonts w:cs="Times New Roman"/>
          <w:sz w:val="24"/>
          <w:szCs w:val="24"/>
        </w:rPr>
        <w:t xml:space="preserve"> </w:t>
      </w:r>
      <w:r w:rsidRPr="00337B41">
        <w:rPr>
          <w:rFonts w:cs="Times New Roman"/>
          <w:sz w:val="24"/>
          <w:szCs w:val="24"/>
        </w:rPr>
        <w:t>presence</w:t>
      </w:r>
      <w:r>
        <w:rPr>
          <w:rFonts w:cs="Times New Roman"/>
          <w:sz w:val="24"/>
          <w:szCs w:val="24"/>
        </w:rPr>
        <w:t xml:space="preserve"> </w:t>
      </w:r>
      <w:r w:rsidRPr="00337B41">
        <w:rPr>
          <w:rFonts w:cs="Times New Roman"/>
          <w:sz w:val="24"/>
          <w:szCs w:val="24"/>
        </w:rPr>
        <w:t>of</w:t>
      </w:r>
      <w:r>
        <w:rPr>
          <w:rFonts w:cs="Times New Roman"/>
          <w:sz w:val="24"/>
          <w:szCs w:val="24"/>
        </w:rPr>
        <w:t xml:space="preserve"> </w:t>
      </w:r>
      <w:r w:rsidRPr="00337B41">
        <w:rPr>
          <w:rFonts w:cs="Times New Roman"/>
          <w:sz w:val="24"/>
          <w:szCs w:val="24"/>
        </w:rPr>
        <w:t>multiple</w:t>
      </w:r>
      <w:r>
        <w:rPr>
          <w:rFonts w:cs="Times New Roman"/>
          <w:sz w:val="24"/>
          <w:szCs w:val="24"/>
        </w:rPr>
        <w:t xml:space="preserve"> </w:t>
      </w:r>
      <w:r w:rsidRPr="00337B41">
        <w:rPr>
          <w:rFonts w:cs="Times New Roman"/>
          <w:sz w:val="24"/>
          <w:szCs w:val="24"/>
        </w:rPr>
        <w:t xml:space="preserve">genes/alleles related to a single </w:t>
      </w:r>
      <w:proofErr w:type="gramStart"/>
      <w:r w:rsidRPr="00337B41">
        <w:rPr>
          <w:rFonts w:cs="Times New Roman"/>
          <w:sz w:val="24"/>
          <w:szCs w:val="24"/>
        </w:rPr>
        <w:t>trait, when</w:t>
      </w:r>
      <w:proofErr w:type="gramEnd"/>
      <w:r w:rsidRPr="00337B41">
        <w:rPr>
          <w:rFonts w:cs="Times New Roman"/>
          <w:sz w:val="24"/>
          <w:szCs w:val="24"/>
        </w:rPr>
        <w:t xml:space="preserve"> the alleles</w:t>
      </w:r>
      <w:r>
        <w:rPr>
          <w:rFonts w:cs="Times New Roman"/>
          <w:sz w:val="24"/>
          <w:szCs w:val="24"/>
        </w:rPr>
        <w:t xml:space="preserve"> </w:t>
      </w:r>
      <w:r w:rsidRPr="00337B41">
        <w:rPr>
          <w:rFonts w:cs="Times New Roman"/>
          <w:sz w:val="24"/>
          <w:szCs w:val="24"/>
        </w:rPr>
        <w:t>do not exert individually detectable effects on the</w:t>
      </w:r>
      <w:r>
        <w:rPr>
          <w:rFonts w:cs="Times New Roman"/>
          <w:sz w:val="24"/>
          <w:szCs w:val="24"/>
        </w:rPr>
        <w:t xml:space="preserve"> </w:t>
      </w:r>
      <w:r w:rsidRPr="00337B41">
        <w:rPr>
          <w:rFonts w:cs="Times New Roman"/>
          <w:sz w:val="24"/>
          <w:szCs w:val="24"/>
        </w:rPr>
        <w:t xml:space="preserve">expression of the trait. </w:t>
      </w:r>
      <w:proofErr w:type="spellStart"/>
      <w:r w:rsidRPr="00337B41">
        <w:rPr>
          <w:rFonts w:cs="Times New Roman"/>
          <w:sz w:val="24"/>
          <w:szCs w:val="24"/>
        </w:rPr>
        <w:t>E.g</w:t>
      </w:r>
      <w:proofErr w:type="spellEnd"/>
      <w:r w:rsidRPr="00337B41">
        <w:rPr>
          <w:rFonts w:cs="Times New Roman"/>
          <w:sz w:val="24"/>
          <w:szCs w:val="24"/>
        </w:rPr>
        <w:t>: when one gene confers</w:t>
      </w:r>
    </w:p>
    <w:p w14:paraId="00646D21" w14:textId="77777777" w:rsidR="00337B41" w:rsidRPr="00337B41" w:rsidRDefault="00337B41" w:rsidP="00337B41">
      <w:pPr>
        <w:rPr>
          <w:rFonts w:cs="Times New Roman"/>
          <w:sz w:val="24"/>
          <w:szCs w:val="24"/>
        </w:rPr>
      </w:pPr>
      <w:r w:rsidRPr="00337B41">
        <w:rPr>
          <w:rFonts w:cs="Times New Roman"/>
          <w:sz w:val="24"/>
          <w:szCs w:val="24"/>
        </w:rPr>
        <w:t>resistance to a specific disease, breeders would be</w:t>
      </w:r>
    </w:p>
    <w:p w14:paraId="20A89444" w14:textId="00615286" w:rsidR="00337B41" w:rsidRPr="00337B41" w:rsidRDefault="00337B41" w:rsidP="00337B41">
      <w:pPr>
        <w:rPr>
          <w:rFonts w:cs="Times New Roman"/>
          <w:sz w:val="24"/>
          <w:szCs w:val="24"/>
        </w:rPr>
      </w:pPr>
      <w:r w:rsidRPr="00337B41">
        <w:rPr>
          <w:rFonts w:cs="Times New Roman"/>
          <w:sz w:val="24"/>
          <w:szCs w:val="24"/>
        </w:rPr>
        <w:t>unable to use traditional phenotypic screening to add</w:t>
      </w:r>
      <w:r>
        <w:rPr>
          <w:rFonts w:cs="Times New Roman"/>
          <w:sz w:val="24"/>
          <w:szCs w:val="24"/>
        </w:rPr>
        <w:t xml:space="preserve"> </w:t>
      </w:r>
      <w:r w:rsidRPr="00337B41">
        <w:rPr>
          <w:rFonts w:cs="Times New Roman"/>
          <w:sz w:val="24"/>
          <w:szCs w:val="24"/>
        </w:rPr>
        <w:t xml:space="preserve">another gene to the same cultivar </w:t>
      </w:r>
      <w:proofErr w:type="gramStart"/>
      <w:r w:rsidRPr="00337B41">
        <w:rPr>
          <w:rFonts w:cs="Times New Roman"/>
          <w:sz w:val="24"/>
          <w:szCs w:val="24"/>
        </w:rPr>
        <w:t>in order to</w:t>
      </w:r>
      <w:proofErr w:type="gramEnd"/>
      <w:r w:rsidRPr="00337B41">
        <w:rPr>
          <w:rFonts w:cs="Times New Roman"/>
          <w:sz w:val="24"/>
          <w:szCs w:val="24"/>
        </w:rPr>
        <w:t xml:space="preserve"> increase</w:t>
      </w:r>
      <w:r>
        <w:rPr>
          <w:rFonts w:cs="Times New Roman"/>
          <w:sz w:val="24"/>
          <w:szCs w:val="24"/>
        </w:rPr>
        <w:t xml:space="preserve"> </w:t>
      </w:r>
      <w:r w:rsidRPr="00337B41">
        <w:rPr>
          <w:rFonts w:cs="Times New Roman"/>
          <w:sz w:val="24"/>
          <w:szCs w:val="24"/>
        </w:rPr>
        <w:t>the durability of resistance. In such cases, MAS would</w:t>
      </w:r>
    </w:p>
    <w:p w14:paraId="60A87E2E" w14:textId="25547497" w:rsidR="00337B41" w:rsidRPr="00337B41" w:rsidRDefault="00337B41" w:rsidP="00337B41">
      <w:pPr>
        <w:rPr>
          <w:rFonts w:cs="Times New Roman"/>
          <w:sz w:val="24"/>
          <w:szCs w:val="24"/>
        </w:rPr>
      </w:pPr>
      <w:r w:rsidRPr="00337B41">
        <w:rPr>
          <w:rFonts w:cs="Times New Roman"/>
          <w:sz w:val="24"/>
          <w:szCs w:val="24"/>
        </w:rPr>
        <w:t>be the only feasible option, provided markers are</w:t>
      </w:r>
      <w:r>
        <w:rPr>
          <w:rFonts w:cs="Times New Roman"/>
          <w:sz w:val="24"/>
          <w:szCs w:val="24"/>
        </w:rPr>
        <w:t xml:space="preserve"> </w:t>
      </w:r>
      <w:r w:rsidRPr="00337B41">
        <w:rPr>
          <w:rFonts w:cs="Times New Roman"/>
          <w:sz w:val="24"/>
          <w:szCs w:val="24"/>
        </w:rPr>
        <w:t>available for such genes.</w:t>
      </w:r>
    </w:p>
    <w:p w14:paraId="16DB6038" w14:textId="7BAC09D3" w:rsidR="00C5735B" w:rsidRDefault="00337B41" w:rsidP="00337B41">
      <w:pPr>
        <w:rPr>
          <w:rFonts w:cs="Times New Roman"/>
          <w:sz w:val="24"/>
          <w:szCs w:val="24"/>
        </w:rPr>
      </w:pPr>
      <w:r w:rsidRPr="00337B41">
        <w:rPr>
          <w:rFonts w:cs="Times New Roman"/>
          <w:sz w:val="24"/>
          <w:szCs w:val="24"/>
        </w:rPr>
        <w:t xml:space="preserve">b- Early </w:t>
      </w:r>
      <w:proofErr w:type="spellStart"/>
      <w:r w:rsidRPr="00337B41">
        <w:rPr>
          <w:rFonts w:cs="Times New Roman"/>
          <w:sz w:val="24"/>
          <w:szCs w:val="24"/>
        </w:rPr>
        <w:t>detection:MAS</w:t>
      </w:r>
      <w:proofErr w:type="spellEnd"/>
      <w:r w:rsidRPr="00337B41">
        <w:rPr>
          <w:rFonts w:cs="Times New Roman"/>
          <w:sz w:val="24"/>
          <w:szCs w:val="24"/>
        </w:rPr>
        <w:t xml:space="preserve"> allows alleles for desirable</w:t>
      </w:r>
      <w:r>
        <w:rPr>
          <w:rFonts w:cs="Times New Roman"/>
          <w:sz w:val="24"/>
          <w:szCs w:val="24"/>
        </w:rPr>
        <w:t xml:space="preserve"> </w:t>
      </w:r>
      <w:r w:rsidRPr="00337B41">
        <w:rPr>
          <w:rFonts w:cs="Times New Roman"/>
          <w:sz w:val="24"/>
          <w:szCs w:val="24"/>
        </w:rPr>
        <w:t xml:space="preserve">traits to be detected early </w:t>
      </w:r>
      <w:proofErr w:type="spellStart"/>
      <w:r w:rsidRPr="00337B41">
        <w:rPr>
          <w:rFonts w:cs="Times New Roman"/>
          <w:sz w:val="24"/>
          <w:szCs w:val="24"/>
        </w:rPr>
        <w:t>i.e</w:t>
      </w:r>
      <w:proofErr w:type="spellEnd"/>
      <w:r w:rsidRPr="00337B41">
        <w:rPr>
          <w:rFonts w:cs="Times New Roman"/>
          <w:sz w:val="24"/>
          <w:szCs w:val="24"/>
        </w:rPr>
        <w:t xml:space="preserve"> in the seedling stage itself</w:t>
      </w:r>
      <w:r>
        <w:rPr>
          <w:rFonts w:cs="Times New Roman"/>
          <w:sz w:val="24"/>
          <w:szCs w:val="24"/>
        </w:rPr>
        <w:t xml:space="preserve"> </w:t>
      </w:r>
      <w:r w:rsidRPr="00337B41">
        <w:rPr>
          <w:rFonts w:cs="Times New Roman"/>
          <w:sz w:val="24"/>
          <w:szCs w:val="24"/>
        </w:rPr>
        <w:t>well before the trait is expressed phenotypically. This</w:t>
      </w:r>
      <w:r>
        <w:rPr>
          <w:rFonts w:cs="Times New Roman"/>
          <w:sz w:val="24"/>
          <w:szCs w:val="24"/>
        </w:rPr>
        <w:t xml:space="preserve"> </w:t>
      </w:r>
      <w:r w:rsidRPr="00337B41">
        <w:rPr>
          <w:rFonts w:cs="Times New Roman"/>
          <w:sz w:val="24"/>
          <w:szCs w:val="24"/>
        </w:rPr>
        <w:t>benefit can be particularly important in slow growing</w:t>
      </w:r>
      <w:r>
        <w:rPr>
          <w:rFonts w:cs="Times New Roman"/>
          <w:sz w:val="24"/>
          <w:szCs w:val="24"/>
        </w:rPr>
        <w:t xml:space="preserve"> </w:t>
      </w:r>
      <w:r w:rsidRPr="00337B41">
        <w:rPr>
          <w:rFonts w:cs="Times New Roman"/>
          <w:sz w:val="24"/>
          <w:szCs w:val="24"/>
        </w:rPr>
        <w:t>and long duration crops.</w:t>
      </w:r>
    </w:p>
    <w:p w14:paraId="636E20FE" w14:textId="553102A1" w:rsidR="00337B41" w:rsidRPr="00337B41" w:rsidRDefault="00337B41" w:rsidP="00337B41">
      <w:pPr>
        <w:rPr>
          <w:rFonts w:cs="Times New Roman"/>
          <w:sz w:val="24"/>
          <w:szCs w:val="24"/>
        </w:rPr>
      </w:pPr>
      <w:r w:rsidRPr="00337B41">
        <w:rPr>
          <w:rFonts w:cs="Times New Roman"/>
          <w:sz w:val="24"/>
          <w:szCs w:val="24"/>
        </w:rPr>
        <w:t>c- Recessive genes: MAS allows breeders to identify</w:t>
      </w:r>
      <w:r>
        <w:rPr>
          <w:rFonts w:cs="Times New Roman"/>
          <w:sz w:val="24"/>
          <w:szCs w:val="24"/>
        </w:rPr>
        <w:t xml:space="preserve"> </w:t>
      </w:r>
      <w:r w:rsidRPr="00337B41">
        <w:rPr>
          <w:rFonts w:cs="Times New Roman"/>
          <w:sz w:val="24"/>
          <w:szCs w:val="24"/>
        </w:rPr>
        <w:t>heterozygous plants that carry a recessive allele of</w:t>
      </w:r>
      <w:r>
        <w:rPr>
          <w:rFonts w:cs="Times New Roman"/>
          <w:sz w:val="24"/>
          <w:szCs w:val="24"/>
        </w:rPr>
        <w:t xml:space="preserve"> </w:t>
      </w:r>
      <w:r w:rsidRPr="00337B41">
        <w:rPr>
          <w:rFonts w:cs="Times New Roman"/>
          <w:sz w:val="24"/>
          <w:szCs w:val="24"/>
        </w:rPr>
        <w:t>interest</w:t>
      </w:r>
      <w:r>
        <w:rPr>
          <w:rFonts w:cs="Times New Roman"/>
          <w:sz w:val="24"/>
          <w:szCs w:val="24"/>
        </w:rPr>
        <w:t xml:space="preserve"> </w:t>
      </w:r>
      <w:r w:rsidRPr="00337B41">
        <w:rPr>
          <w:rFonts w:cs="Times New Roman"/>
          <w:sz w:val="24"/>
          <w:szCs w:val="24"/>
        </w:rPr>
        <w:t>whose</w:t>
      </w:r>
      <w:r>
        <w:rPr>
          <w:rFonts w:cs="Times New Roman"/>
          <w:sz w:val="24"/>
          <w:szCs w:val="24"/>
        </w:rPr>
        <w:t xml:space="preserve"> </w:t>
      </w:r>
      <w:r w:rsidRPr="00337B41">
        <w:rPr>
          <w:rFonts w:cs="Times New Roman"/>
          <w:sz w:val="24"/>
          <w:szCs w:val="24"/>
        </w:rPr>
        <w:t>presence</w:t>
      </w:r>
      <w:r>
        <w:rPr>
          <w:rFonts w:cs="Times New Roman"/>
          <w:sz w:val="24"/>
          <w:szCs w:val="24"/>
        </w:rPr>
        <w:t xml:space="preserve"> </w:t>
      </w:r>
      <w:proofErr w:type="spellStart"/>
      <w:r w:rsidRPr="00337B41">
        <w:rPr>
          <w:rFonts w:cs="Times New Roman"/>
          <w:sz w:val="24"/>
          <w:szCs w:val="24"/>
        </w:rPr>
        <w:t>cannotbe</w:t>
      </w:r>
      <w:proofErr w:type="spellEnd"/>
      <w:r>
        <w:rPr>
          <w:rFonts w:cs="Times New Roman"/>
          <w:sz w:val="24"/>
          <w:szCs w:val="24"/>
        </w:rPr>
        <w:t xml:space="preserve"> </w:t>
      </w:r>
      <w:r w:rsidRPr="00337B41">
        <w:rPr>
          <w:rFonts w:cs="Times New Roman"/>
          <w:sz w:val="24"/>
          <w:szCs w:val="24"/>
        </w:rPr>
        <w:t>detected phenotypically. In traditional breeding approaches, an</w:t>
      </w:r>
      <w:r>
        <w:rPr>
          <w:rFonts w:cs="Times New Roman"/>
          <w:sz w:val="24"/>
          <w:szCs w:val="24"/>
        </w:rPr>
        <w:t xml:space="preserve"> </w:t>
      </w:r>
      <w:r w:rsidRPr="00337B41">
        <w:rPr>
          <w:rFonts w:cs="Times New Roman"/>
          <w:sz w:val="24"/>
          <w:szCs w:val="24"/>
        </w:rPr>
        <w:t xml:space="preserve">extra step of </w:t>
      </w:r>
      <w:proofErr w:type="spellStart"/>
      <w:r w:rsidRPr="00337B41">
        <w:rPr>
          <w:rFonts w:cs="Times New Roman"/>
          <w:sz w:val="24"/>
          <w:szCs w:val="24"/>
        </w:rPr>
        <w:t>selfing</w:t>
      </w:r>
      <w:proofErr w:type="spellEnd"/>
      <w:r w:rsidRPr="00337B41">
        <w:rPr>
          <w:rFonts w:cs="Times New Roman"/>
          <w:sz w:val="24"/>
          <w:szCs w:val="24"/>
        </w:rPr>
        <w:t xml:space="preserve"> is required to detect phenotypes associated with recessive genes</w:t>
      </w:r>
    </w:p>
    <w:p w14:paraId="0A198CC2" w14:textId="6EF6A6F4" w:rsidR="00337B41" w:rsidRPr="00337B41" w:rsidRDefault="00337B41" w:rsidP="00337B41">
      <w:pPr>
        <w:rPr>
          <w:rFonts w:cs="Times New Roman"/>
          <w:sz w:val="24"/>
          <w:szCs w:val="24"/>
        </w:rPr>
      </w:pPr>
      <w:r w:rsidRPr="00337B41">
        <w:rPr>
          <w:rFonts w:cs="Times New Roman"/>
          <w:sz w:val="24"/>
          <w:szCs w:val="24"/>
        </w:rPr>
        <w:t>d</w:t>
      </w:r>
      <w:r w:rsidRPr="00337B41">
        <w:rPr>
          <w:rFonts w:cs="Times New Roman"/>
          <w:b/>
          <w:bCs/>
          <w:i/>
          <w:iCs/>
          <w:sz w:val="24"/>
          <w:szCs w:val="24"/>
        </w:rPr>
        <w:t>- Heritability of traits:</w:t>
      </w:r>
      <w:r w:rsidRPr="00337B41">
        <w:rPr>
          <w:rFonts w:cs="Times New Roman"/>
          <w:sz w:val="24"/>
          <w:szCs w:val="24"/>
        </w:rPr>
        <w:t xml:space="preserve"> MAS is mainly useful in</w:t>
      </w:r>
      <w:r>
        <w:rPr>
          <w:rFonts w:cs="Times New Roman"/>
          <w:sz w:val="24"/>
          <w:szCs w:val="24"/>
        </w:rPr>
        <w:t xml:space="preserve"> </w:t>
      </w:r>
      <w:r w:rsidRPr="00337B41">
        <w:rPr>
          <w:rFonts w:cs="Times New Roman"/>
          <w:sz w:val="24"/>
          <w:szCs w:val="24"/>
        </w:rPr>
        <w:t>selection for traits with low heritability up to a point,</w:t>
      </w:r>
      <w:r>
        <w:rPr>
          <w:rFonts w:cs="Times New Roman"/>
          <w:sz w:val="24"/>
          <w:szCs w:val="24"/>
        </w:rPr>
        <w:t xml:space="preserve"> </w:t>
      </w:r>
      <w:r w:rsidRPr="00337B41">
        <w:rPr>
          <w:rFonts w:cs="Times New Roman"/>
          <w:sz w:val="24"/>
          <w:szCs w:val="24"/>
        </w:rPr>
        <w:t>gains from MAS increase with decreasing heritability.</w:t>
      </w:r>
    </w:p>
    <w:p w14:paraId="177D5352" w14:textId="61BB3A07" w:rsidR="004273CD" w:rsidRPr="00337B41" w:rsidRDefault="00337B41" w:rsidP="004273CD">
      <w:pPr>
        <w:rPr>
          <w:rFonts w:cs="Times New Roman"/>
          <w:sz w:val="24"/>
          <w:szCs w:val="24"/>
        </w:rPr>
      </w:pPr>
      <w:r w:rsidRPr="00337B41">
        <w:rPr>
          <w:rFonts w:cs="Times New Roman"/>
          <w:sz w:val="24"/>
          <w:szCs w:val="24"/>
        </w:rPr>
        <w:lastRenderedPageBreak/>
        <w:t>e- Seasonal considerations: MAS offers potential</w:t>
      </w:r>
      <w:r w:rsidR="004273CD" w:rsidRPr="004273CD">
        <w:rPr>
          <w:rFonts w:cs="Times New Roman"/>
          <w:sz w:val="24"/>
          <w:szCs w:val="24"/>
        </w:rPr>
        <w:t xml:space="preserve"> </w:t>
      </w:r>
      <w:r w:rsidR="004273CD" w:rsidRPr="00337B41">
        <w:rPr>
          <w:rFonts w:cs="Times New Roman"/>
          <w:sz w:val="24"/>
          <w:szCs w:val="24"/>
        </w:rPr>
        <w:t>savings compared with conventional selection when it</w:t>
      </w:r>
      <w:r w:rsidR="004273CD" w:rsidRPr="004273CD">
        <w:rPr>
          <w:rFonts w:cs="Times New Roman"/>
          <w:sz w:val="24"/>
          <w:szCs w:val="24"/>
        </w:rPr>
        <w:t xml:space="preserve"> </w:t>
      </w:r>
      <w:r w:rsidR="004273CD" w:rsidRPr="00337B41">
        <w:rPr>
          <w:rFonts w:cs="Times New Roman"/>
          <w:sz w:val="24"/>
          <w:szCs w:val="24"/>
        </w:rPr>
        <w:t>is necessary to screen for traits whose expression</w:t>
      </w:r>
      <w:r w:rsidR="004273CD">
        <w:rPr>
          <w:rFonts w:cs="Times New Roman"/>
          <w:sz w:val="24"/>
          <w:szCs w:val="24"/>
        </w:rPr>
        <w:t xml:space="preserve"> </w:t>
      </w:r>
      <w:r w:rsidRPr="00337B41">
        <w:rPr>
          <w:rFonts w:cs="Times New Roman"/>
          <w:sz w:val="24"/>
          <w:szCs w:val="24"/>
        </w:rPr>
        <w:t>depends on seasonal parameters. Using molecular</w:t>
      </w:r>
      <w:r w:rsidR="004273CD" w:rsidRPr="004273CD">
        <w:rPr>
          <w:rFonts w:cs="Times New Roman"/>
          <w:sz w:val="24"/>
          <w:szCs w:val="24"/>
        </w:rPr>
        <w:t xml:space="preserve"> </w:t>
      </w:r>
      <w:r w:rsidR="004273CD" w:rsidRPr="00337B41">
        <w:rPr>
          <w:rFonts w:cs="Times New Roman"/>
          <w:sz w:val="24"/>
          <w:szCs w:val="24"/>
        </w:rPr>
        <w:t>markers, at any time of the year, breeders can screen</w:t>
      </w:r>
    </w:p>
    <w:p w14:paraId="3D8275A1" w14:textId="20CC4D21" w:rsidR="00337B41" w:rsidRPr="00337B41" w:rsidRDefault="00337B41" w:rsidP="00337B41">
      <w:pPr>
        <w:rPr>
          <w:rFonts w:cs="Times New Roman"/>
          <w:sz w:val="24"/>
          <w:szCs w:val="24"/>
        </w:rPr>
      </w:pPr>
      <w:r w:rsidRPr="00337B41">
        <w:rPr>
          <w:rFonts w:cs="Times New Roman"/>
          <w:sz w:val="24"/>
          <w:szCs w:val="24"/>
        </w:rPr>
        <w:t>for the presence of an allele (or alleles) associated with</w:t>
      </w:r>
      <w:r w:rsidR="004273CD">
        <w:rPr>
          <w:rFonts w:cs="Times New Roman"/>
          <w:sz w:val="24"/>
          <w:szCs w:val="24"/>
        </w:rPr>
        <w:t xml:space="preserve"> </w:t>
      </w:r>
      <w:r w:rsidRPr="00337B41">
        <w:rPr>
          <w:rFonts w:cs="Times New Roman"/>
          <w:sz w:val="24"/>
          <w:szCs w:val="24"/>
        </w:rPr>
        <w:t>traits that are expressed only during certain growing</w:t>
      </w:r>
      <w:r w:rsidR="004273CD">
        <w:rPr>
          <w:rFonts w:cs="Times New Roman"/>
          <w:sz w:val="24"/>
          <w:szCs w:val="24"/>
        </w:rPr>
        <w:t xml:space="preserve"> </w:t>
      </w:r>
      <w:r w:rsidRPr="00337B41">
        <w:rPr>
          <w:rFonts w:cs="Times New Roman"/>
          <w:sz w:val="24"/>
          <w:szCs w:val="24"/>
        </w:rPr>
        <w:t>seasons. For</w:t>
      </w:r>
      <w:r>
        <w:rPr>
          <w:rFonts w:cs="Times New Roman"/>
          <w:sz w:val="24"/>
          <w:szCs w:val="24"/>
        </w:rPr>
        <w:t xml:space="preserve"> </w:t>
      </w:r>
      <w:r w:rsidRPr="00337B41">
        <w:rPr>
          <w:rFonts w:cs="Times New Roman"/>
          <w:sz w:val="24"/>
          <w:szCs w:val="24"/>
        </w:rPr>
        <w:t>example, CIMMYT’s</w:t>
      </w:r>
      <w:r>
        <w:rPr>
          <w:rFonts w:cs="Times New Roman"/>
          <w:sz w:val="24"/>
          <w:szCs w:val="24"/>
        </w:rPr>
        <w:t xml:space="preserve"> </w:t>
      </w:r>
      <w:r w:rsidRPr="00337B41">
        <w:rPr>
          <w:rFonts w:cs="Times New Roman"/>
          <w:sz w:val="24"/>
          <w:szCs w:val="24"/>
        </w:rPr>
        <w:t>wheat</w:t>
      </w:r>
      <w:r>
        <w:rPr>
          <w:rFonts w:cs="Times New Roman"/>
          <w:sz w:val="24"/>
          <w:szCs w:val="24"/>
        </w:rPr>
        <w:t xml:space="preserve"> </w:t>
      </w:r>
      <w:r w:rsidRPr="00337B41">
        <w:rPr>
          <w:rFonts w:cs="Times New Roman"/>
          <w:sz w:val="24"/>
          <w:szCs w:val="24"/>
        </w:rPr>
        <w:t>breeding</w:t>
      </w:r>
      <w:r>
        <w:rPr>
          <w:rFonts w:cs="Times New Roman"/>
          <w:sz w:val="24"/>
          <w:szCs w:val="24"/>
        </w:rPr>
        <w:t xml:space="preserve"> </w:t>
      </w:r>
      <w:r w:rsidRPr="00337B41">
        <w:rPr>
          <w:rFonts w:cs="Times New Roman"/>
          <w:sz w:val="24"/>
          <w:szCs w:val="24"/>
        </w:rPr>
        <w:t>station in northern Mexico is usually used for screening</w:t>
      </w:r>
      <w:r>
        <w:rPr>
          <w:rFonts w:cs="Times New Roman"/>
          <w:sz w:val="24"/>
          <w:szCs w:val="24"/>
        </w:rPr>
        <w:t xml:space="preserve"> </w:t>
      </w:r>
      <w:r w:rsidRPr="00337B41">
        <w:rPr>
          <w:rFonts w:cs="Times New Roman"/>
          <w:sz w:val="24"/>
          <w:szCs w:val="24"/>
        </w:rPr>
        <w:t>segregating</w:t>
      </w:r>
      <w:r>
        <w:rPr>
          <w:rFonts w:cs="Times New Roman"/>
          <w:sz w:val="24"/>
          <w:szCs w:val="24"/>
        </w:rPr>
        <w:t xml:space="preserve"> </w:t>
      </w:r>
      <w:r w:rsidRPr="00337B41">
        <w:rPr>
          <w:rFonts w:cs="Times New Roman"/>
          <w:sz w:val="24"/>
          <w:szCs w:val="24"/>
        </w:rPr>
        <w:t>germplasm for</w:t>
      </w:r>
      <w:r>
        <w:rPr>
          <w:rFonts w:cs="Times New Roman"/>
          <w:sz w:val="24"/>
          <w:szCs w:val="24"/>
        </w:rPr>
        <w:t xml:space="preserve"> </w:t>
      </w:r>
      <w:r w:rsidRPr="00337B41">
        <w:rPr>
          <w:rFonts w:cs="Times New Roman"/>
          <w:sz w:val="24"/>
          <w:szCs w:val="24"/>
        </w:rPr>
        <w:t>leaf</w:t>
      </w:r>
      <w:r w:rsidR="004273CD">
        <w:rPr>
          <w:rFonts w:cs="Times New Roman"/>
          <w:sz w:val="24"/>
          <w:szCs w:val="24"/>
        </w:rPr>
        <w:t xml:space="preserve"> </w:t>
      </w:r>
      <w:r w:rsidRPr="00337B41">
        <w:rPr>
          <w:rFonts w:cs="Times New Roman"/>
          <w:sz w:val="24"/>
          <w:szCs w:val="24"/>
        </w:rPr>
        <w:t>rust</w:t>
      </w:r>
      <w:r>
        <w:rPr>
          <w:rFonts w:cs="Times New Roman"/>
          <w:sz w:val="24"/>
          <w:szCs w:val="24"/>
        </w:rPr>
        <w:t xml:space="preserve"> </w:t>
      </w:r>
      <w:r w:rsidRPr="00337B41">
        <w:rPr>
          <w:rFonts w:cs="Times New Roman"/>
          <w:sz w:val="24"/>
          <w:szCs w:val="24"/>
        </w:rPr>
        <w:t>resistance.</w:t>
      </w:r>
    </w:p>
    <w:p w14:paraId="1B6B8B4A" w14:textId="09063B15" w:rsidR="00337B41" w:rsidRPr="00337B41" w:rsidRDefault="00337B41" w:rsidP="00337B41">
      <w:pPr>
        <w:rPr>
          <w:rFonts w:cs="Times New Roman"/>
          <w:sz w:val="24"/>
          <w:szCs w:val="24"/>
        </w:rPr>
      </w:pPr>
      <w:r w:rsidRPr="00337B41">
        <w:rPr>
          <w:rFonts w:cs="Times New Roman"/>
          <w:sz w:val="24"/>
          <w:szCs w:val="24"/>
        </w:rPr>
        <w:t>However, expression of leaf rust is not uniform in all</w:t>
      </w:r>
      <w:r>
        <w:rPr>
          <w:rFonts w:cs="Times New Roman"/>
          <w:sz w:val="24"/>
          <w:szCs w:val="24"/>
        </w:rPr>
        <w:t xml:space="preserve"> </w:t>
      </w:r>
      <w:r w:rsidRPr="00337B41">
        <w:rPr>
          <w:rFonts w:cs="Times New Roman"/>
          <w:sz w:val="24"/>
          <w:szCs w:val="24"/>
        </w:rPr>
        <w:t>growing seasons. When there are seasons with low</w:t>
      </w:r>
      <w:r>
        <w:rPr>
          <w:rFonts w:cs="Times New Roman"/>
          <w:sz w:val="24"/>
          <w:szCs w:val="24"/>
        </w:rPr>
        <w:t xml:space="preserve"> </w:t>
      </w:r>
      <w:r w:rsidRPr="00337B41">
        <w:rPr>
          <w:rFonts w:cs="Times New Roman"/>
          <w:sz w:val="24"/>
          <w:szCs w:val="24"/>
        </w:rPr>
        <w:t>expression of leaf rust, markers, if available, can be a</w:t>
      </w:r>
      <w:r>
        <w:rPr>
          <w:rFonts w:cs="Times New Roman"/>
          <w:sz w:val="24"/>
          <w:szCs w:val="24"/>
        </w:rPr>
        <w:t xml:space="preserve"> </w:t>
      </w:r>
      <w:r w:rsidRPr="00337B41">
        <w:rPr>
          <w:rFonts w:cs="Times New Roman"/>
          <w:sz w:val="24"/>
          <w:szCs w:val="24"/>
        </w:rPr>
        <w:t>valuable alternative as a tool for screening.</w:t>
      </w:r>
    </w:p>
    <w:p w14:paraId="203118E9" w14:textId="7CE3D7D7" w:rsidR="00337B41" w:rsidRPr="00337B41" w:rsidRDefault="00337B41" w:rsidP="00337B41">
      <w:pPr>
        <w:rPr>
          <w:rFonts w:cs="Times New Roman"/>
          <w:sz w:val="24"/>
          <w:szCs w:val="24"/>
        </w:rPr>
      </w:pPr>
      <w:r w:rsidRPr="00337B41">
        <w:rPr>
          <w:rFonts w:cs="Times New Roman"/>
          <w:b/>
          <w:bCs/>
          <w:i/>
          <w:iCs/>
          <w:sz w:val="24"/>
          <w:szCs w:val="24"/>
        </w:rPr>
        <w:t>f- Geographical considerations</w:t>
      </w:r>
      <w:r w:rsidRPr="00337B41">
        <w:rPr>
          <w:rFonts w:cs="Times New Roman"/>
          <w:sz w:val="24"/>
          <w:szCs w:val="24"/>
        </w:rPr>
        <w:t>: MAS is necessary to</w:t>
      </w:r>
      <w:r>
        <w:rPr>
          <w:rFonts w:cs="Times New Roman"/>
          <w:sz w:val="24"/>
          <w:szCs w:val="24"/>
        </w:rPr>
        <w:t xml:space="preserve"> </w:t>
      </w:r>
      <w:r w:rsidRPr="00337B41">
        <w:rPr>
          <w:rFonts w:cs="Times New Roman"/>
          <w:sz w:val="24"/>
          <w:szCs w:val="24"/>
        </w:rPr>
        <w:t>screen</w:t>
      </w:r>
    </w:p>
    <w:p w14:paraId="5C52246E" w14:textId="14C0871E" w:rsidR="00337B41" w:rsidRPr="00337B41" w:rsidRDefault="00337B41" w:rsidP="00337B41">
      <w:pPr>
        <w:rPr>
          <w:rFonts w:cs="Times New Roman"/>
          <w:sz w:val="24"/>
          <w:szCs w:val="24"/>
        </w:rPr>
      </w:pPr>
      <w:r w:rsidRPr="00337B41">
        <w:rPr>
          <w:rFonts w:cs="Times New Roman"/>
          <w:sz w:val="24"/>
          <w:szCs w:val="24"/>
        </w:rPr>
        <w:t>for</w:t>
      </w:r>
      <w:r>
        <w:rPr>
          <w:rFonts w:cs="Times New Roman"/>
          <w:sz w:val="24"/>
          <w:szCs w:val="24"/>
        </w:rPr>
        <w:t xml:space="preserve"> </w:t>
      </w:r>
      <w:r w:rsidRPr="00337B41">
        <w:rPr>
          <w:rFonts w:cs="Times New Roman"/>
          <w:sz w:val="24"/>
          <w:szCs w:val="24"/>
        </w:rPr>
        <w:t>traits</w:t>
      </w:r>
      <w:r>
        <w:rPr>
          <w:rFonts w:cs="Times New Roman"/>
          <w:sz w:val="24"/>
          <w:szCs w:val="24"/>
        </w:rPr>
        <w:t xml:space="preserve"> </w:t>
      </w:r>
      <w:r w:rsidRPr="00337B41">
        <w:rPr>
          <w:rFonts w:cs="Times New Roman"/>
          <w:sz w:val="24"/>
          <w:szCs w:val="24"/>
        </w:rPr>
        <w:t>whose</w:t>
      </w:r>
      <w:r>
        <w:rPr>
          <w:rFonts w:cs="Times New Roman"/>
          <w:sz w:val="24"/>
          <w:szCs w:val="24"/>
        </w:rPr>
        <w:t xml:space="preserve"> </w:t>
      </w:r>
      <w:r w:rsidRPr="00337B41">
        <w:rPr>
          <w:rFonts w:cs="Times New Roman"/>
          <w:sz w:val="24"/>
          <w:szCs w:val="24"/>
        </w:rPr>
        <w:t>expression</w:t>
      </w:r>
      <w:r>
        <w:rPr>
          <w:rFonts w:cs="Times New Roman"/>
          <w:sz w:val="24"/>
          <w:szCs w:val="24"/>
        </w:rPr>
        <w:t xml:space="preserve"> </w:t>
      </w:r>
      <w:r w:rsidRPr="00337B41">
        <w:rPr>
          <w:rFonts w:cs="Times New Roman"/>
          <w:sz w:val="24"/>
          <w:szCs w:val="24"/>
        </w:rPr>
        <w:t>depends</w:t>
      </w:r>
      <w:r>
        <w:rPr>
          <w:rFonts w:cs="Times New Roman"/>
          <w:sz w:val="24"/>
          <w:szCs w:val="24"/>
        </w:rPr>
        <w:t xml:space="preserve"> </w:t>
      </w:r>
      <w:r w:rsidRPr="00337B41">
        <w:rPr>
          <w:rFonts w:cs="Times New Roman"/>
          <w:sz w:val="24"/>
          <w:szCs w:val="24"/>
        </w:rPr>
        <w:t>on</w:t>
      </w:r>
      <w:r>
        <w:rPr>
          <w:rFonts w:cs="Times New Roman"/>
          <w:sz w:val="24"/>
          <w:szCs w:val="24"/>
        </w:rPr>
        <w:t xml:space="preserve"> </w:t>
      </w:r>
      <w:r w:rsidRPr="00337B41">
        <w:rPr>
          <w:rFonts w:cs="Times New Roman"/>
          <w:sz w:val="24"/>
          <w:szCs w:val="24"/>
        </w:rPr>
        <w:t>geographical considerations. Using molecular markers,</w:t>
      </w:r>
    </w:p>
    <w:p w14:paraId="0C190118" w14:textId="0ABBBC72" w:rsidR="00337B41" w:rsidRPr="00337B41" w:rsidRDefault="00337B41" w:rsidP="00337B41">
      <w:pPr>
        <w:rPr>
          <w:rFonts w:cs="Times New Roman"/>
          <w:sz w:val="24"/>
          <w:szCs w:val="24"/>
        </w:rPr>
      </w:pPr>
      <w:r w:rsidRPr="00337B41">
        <w:rPr>
          <w:rFonts w:cs="Times New Roman"/>
          <w:sz w:val="24"/>
          <w:szCs w:val="24"/>
        </w:rPr>
        <w:t>breeders in one location can screen for the presence of</w:t>
      </w:r>
      <w:r>
        <w:rPr>
          <w:rFonts w:cs="Times New Roman"/>
          <w:sz w:val="24"/>
          <w:szCs w:val="24"/>
        </w:rPr>
        <w:t xml:space="preserve"> </w:t>
      </w:r>
      <w:r w:rsidRPr="00337B41">
        <w:rPr>
          <w:rFonts w:cs="Times New Roman"/>
          <w:sz w:val="24"/>
          <w:szCs w:val="24"/>
        </w:rPr>
        <w:t>an allele (or alleles) associated with traits expressed</w:t>
      </w:r>
      <w:r>
        <w:rPr>
          <w:rFonts w:cs="Times New Roman"/>
          <w:sz w:val="24"/>
          <w:szCs w:val="24"/>
        </w:rPr>
        <w:t xml:space="preserve"> </w:t>
      </w:r>
      <w:r w:rsidRPr="00337B41">
        <w:rPr>
          <w:rFonts w:cs="Times New Roman"/>
          <w:sz w:val="24"/>
          <w:szCs w:val="24"/>
        </w:rPr>
        <w:t>only in other locations.</w:t>
      </w:r>
    </w:p>
    <w:p w14:paraId="5D64D8A8" w14:textId="541C0D1B" w:rsidR="00337B41" w:rsidRPr="00337B41" w:rsidRDefault="00337B41" w:rsidP="00337B41">
      <w:pPr>
        <w:rPr>
          <w:rFonts w:cs="Times New Roman"/>
          <w:sz w:val="24"/>
          <w:szCs w:val="24"/>
        </w:rPr>
      </w:pPr>
      <w:r w:rsidRPr="00337B41">
        <w:rPr>
          <w:rFonts w:cs="Times New Roman"/>
          <w:b/>
          <w:bCs/>
          <w:i/>
          <w:iCs/>
          <w:sz w:val="24"/>
          <w:szCs w:val="24"/>
        </w:rPr>
        <w:t>g-Multiple genes</w:t>
      </w:r>
      <w:r w:rsidRPr="00337B41">
        <w:rPr>
          <w:rFonts w:cs="Times New Roman"/>
          <w:sz w:val="24"/>
          <w:szCs w:val="24"/>
        </w:rPr>
        <w:t>,</w:t>
      </w:r>
      <w:r>
        <w:rPr>
          <w:rFonts w:cs="Times New Roman"/>
          <w:sz w:val="24"/>
          <w:szCs w:val="24"/>
        </w:rPr>
        <w:t xml:space="preserve"> </w:t>
      </w:r>
      <w:r w:rsidRPr="00337B41">
        <w:rPr>
          <w:rFonts w:cs="Times New Roman"/>
          <w:sz w:val="24"/>
          <w:szCs w:val="24"/>
        </w:rPr>
        <w:t>multiple</w:t>
      </w:r>
      <w:r>
        <w:rPr>
          <w:rFonts w:cs="Times New Roman"/>
          <w:sz w:val="24"/>
          <w:szCs w:val="24"/>
        </w:rPr>
        <w:t xml:space="preserve"> </w:t>
      </w:r>
      <w:r w:rsidRPr="00337B41">
        <w:rPr>
          <w:rFonts w:cs="Times New Roman"/>
          <w:sz w:val="24"/>
          <w:szCs w:val="24"/>
        </w:rPr>
        <w:t>traits:</w:t>
      </w:r>
      <w:r>
        <w:rPr>
          <w:rFonts w:cs="Times New Roman"/>
          <w:sz w:val="24"/>
          <w:szCs w:val="24"/>
        </w:rPr>
        <w:t xml:space="preserve"> </w:t>
      </w:r>
      <w:r w:rsidRPr="00337B41">
        <w:rPr>
          <w:rFonts w:cs="Times New Roman"/>
          <w:sz w:val="24"/>
          <w:szCs w:val="24"/>
        </w:rPr>
        <w:t>MAS</w:t>
      </w:r>
      <w:r>
        <w:rPr>
          <w:rFonts w:cs="Times New Roman"/>
          <w:sz w:val="24"/>
          <w:szCs w:val="24"/>
        </w:rPr>
        <w:t xml:space="preserve"> </w:t>
      </w:r>
      <w:r w:rsidRPr="00337B41">
        <w:rPr>
          <w:rFonts w:cs="Times New Roman"/>
          <w:sz w:val="24"/>
          <w:szCs w:val="24"/>
        </w:rPr>
        <w:t>offers</w:t>
      </w:r>
    </w:p>
    <w:p w14:paraId="5E14DDFE" w14:textId="12F5AB22" w:rsidR="00337B41" w:rsidRPr="00337B41" w:rsidRDefault="00337B41" w:rsidP="00337B41">
      <w:pPr>
        <w:rPr>
          <w:rFonts w:cs="Times New Roman"/>
          <w:sz w:val="24"/>
          <w:szCs w:val="24"/>
        </w:rPr>
      </w:pPr>
      <w:r w:rsidRPr="00337B41">
        <w:rPr>
          <w:rFonts w:cs="Times New Roman"/>
          <w:sz w:val="24"/>
          <w:szCs w:val="24"/>
        </w:rPr>
        <w:t>potential savings when there is a need to select for</w:t>
      </w:r>
      <w:r>
        <w:rPr>
          <w:rFonts w:cs="Times New Roman"/>
          <w:sz w:val="24"/>
          <w:szCs w:val="24"/>
        </w:rPr>
        <w:t xml:space="preserve"> </w:t>
      </w:r>
      <w:r w:rsidRPr="00337B41">
        <w:rPr>
          <w:rFonts w:cs="Times New Roman"/>
          <w:sz w:val="24"/>
          <w:szCs w:val="24"/>
        </w:rPr>
        <w:t>multiple</w:t>
      </w:r>
      <w:r>
        <w:rPr>
          <w:rFonts w:cs="Times New Roman"/>
          <w:sz w:val="24"/>
          <w:szCs w:val="24"/>
        </w:rPr>
        <w:t xml:space="preserve"> </w:t>
      </w:r>
      <w:r w:rsidRPr="00337B41">
        <w:rPr>
          <w:rFonts w:cs="Times New Roman"/>
          <w:sz w:val="24"/>
          <w:szCs w:val="24"/>
        </w:rPr>
        <w:t>traits</w:t>
      </w:r>
      <w:r>
        <w:rPr>
          <w:rFonts w:cs="Times New Roman"/>
          <w:sz w:val="24"/>
          <w:szCs w:val="24"/>
        </w:rPr>
        <w:t xml:space="preserve"> </w:t>
      </w:r>
      <w:r w:rsidRPr="00337B41">
        <w:rPr>
          <w:rFonts w:cs="Times New Roman"/>
          <w:sz w:val="24"/>
          <w:szCs w:val="24"/>
        </w:rPr>
        <w:t>simultaneously.</w:t>
      </w:r>
    </w:p>
    <w:p w14:paraId="372301F3" w14:textId="45674FB2" w:rsidR="00337B41" w:rsidRPr="00337B41" w:rsidRDefault="00337B41" w:rsidP="00337B41">
      <w:pPr>
        <w:rPr>
          <w:rFonts w:cs="Times New Roman"/>
          <w:sz w:val="24"/>
          <w:szCs w:val="24"/>
        </w:rPr>
      </w:pPr>
      <w:r w:rsidRPr="00337B41">
        <w:rPr>
          <w:rFonts w:cs="Times New Roman"/>
          <w:sz w:val="24"/>
          <w:szCs w:val="24"/>
        </w:rPr>
        <w:t>With</w:t>
      </w:r>
      <w:r>
        <w:rPr>
          <w:rFonts w:cs="Times New Roman"/>
          <w:sz w:val="24"/>
          <w:szCs w:val="24"/>
        </w:rPr>
        <w:t xml:space="preserve"> </w:t>
      </w:r>
      <w:r w:rsidRPr="00337B41">
        <w:rPr>
          <w:rFonts w:cs="Times New Roman"/>
          <w:sz w:val="24"/>
          <w:szCs w:val="24"/>
        </w:rPr>
        <w:t>conventional</w:t>
      </w:r>
      <w:r>
        <w:rPr>
          <w:rFonts w:cs="Times New Roman"/>
          <w:sz w:val="24"/>
          <w:szCs w:val="24"/>
        </w:rPr>
        <w:t xml:space="preserve"> </w:t>
      </w:r>
      <w:r w:rsidRPr="00337B41">
        <w:rPr>
          <w:rFonts w:cs="Times New Roman"/>
          <w:sz w:val="24"/>
          <w:szCs w:val="24"/>
        </w:rPr>
        <w:t>methods, it is often necessary to conduct separate trials</w:t>
      </w:r>
      <w:r>
        <w:rPr>
          <w:rFonts w:cs="Times New Roman"/>
          <w:sz w:val="24"/>
          <w:szCs w:val="24"/>
        </w:rPr>
        <w:t xml:space="preserve"> </w:t>
      </w:r>
      <w:r w:rsidRPr="00337B41">
        <w:rPr>
          <w:rFonts w:cs="Times New Roman"/>
          <w:sz w:val="24"/>
          <w:szCs w:val="24"/>
        </w:rPr>
        <w:t>to screen for individual traits.</w:t>
      </w:r>
    </w:p>
    <w:p w14:paraId="5AEE597A" w14:textId="1E61C2C3" w:rsidR="00337B41" w:rsidRPr="00337B41" w:rsidRDefault="00337B41" w:rsidP="00337B41">
      <w:pPr>
        <w:rPr>
          <w:rFonts w:cs="Times New Roman"/>
          <w:sz w:val="24"/>
          <w:szCs w:val="24"/>
        </w:rPr>
      </w:pPr>
      <w:r w:rsidRPr="00337B41">
        <w:rPr>
          <w:rFonts w:cs="Times New Roman"/>
          <w:b/>
          <w:bCs/>
          <w:i/>
          <w:iCs/>
          <w:sz w:val="24"/>
          <w:szCs w:val="24"/>
        </w:rPr>
        <w:t>h- Biological security considerations</w:t>
      </w:r>
      <w:r w:rsidRPr="00337B41">
        <w:rPr>
          <w:rFonts w:cs="Times New Roman"/>
          <w:sz w:val="24"/>
          <w:szCs w:val="24"/>
        </w:rPr>
        <w:t xml:space="preserve">: MAS provides a </w:t>
      </w:r>
      <w:proofErr w:type="gramStart"/>
      <w:r w:rsidRPr="00337B41">
        <w:rPr>
          <w:rFonts w:cs="Times New Roman"/>
          <w:sz w:val="24"/>
          <w:szCs w:val="24"/>
        </w:rPr>
        <w:t>potential advantages</w:t>
      </w:r>
      <w:proofErr w:type="gramEnd"/>
      <w:r w:rsidRPr="00337B41">
        <w:rPr>
          <w:rFonts w:cs="Times New Roman"/>
          <w:sz w:val="24"/>
          <w:szCs w:val="24"/>
        </w:rPr>
        <w:t xml:space="preserve"> over selection based on the use of</w:t>
      </w:r>
    </w:p>
    <w:p w14:paraId="7F73066A" w14:textId="3061BB65" w:rsidR="00337B41" w:rsidRPr="00416C06" w:rsidRDefault="00337B41" w:rsidP="00337B41">
      <w:pPr>
        <w:rPr>
          <w:rFonts w:cs="Times New Roman"/>
          <w:sz w:val="24"/>
          <w:szCs w:val="24"/>
        </w:rPr>
      </w:pPr>
      <w:r w:rsidRPr="00337B41">
        <w:rPr>
          <w:rFonts w:cs="Times New Roman"/>
          <w:sz w:val="24"/>
          <w:szCs w:val="24"/>
        </w:rPr>
        <w:t>potentially harmful biological agents (</w:t>
      </w:r>
      <w:proofErr w:type="gramStart"/>
      <w:r w:rsidRPr="00337B41">
        <w:rPr>
          <w:rFonts w:cs="Times New Roman"/>
          <w:sz w:val="24"/>
          <w:szCs w:val="24"/>
        </w:rPr>
        <w:t>e.g.</w:t>
      </w:r>
      <w:proofErr w:type="gramEnd"/>
      <w:r w:rsidRPr="00337B41">
        <w:rPr>
          <w:rFonts w:cs="Times New Roman"/>
          <w:sz w:val="24"/>
          <w:szCs w:val="24"/>
        </w:rPr>
        <w:t xml:space="preserve"> artificial viral infections or artificial infestations with pathogens),</w:t>
      </w:r>
      <w:r>
        <w:rPr>
          <w:rFonts w:cs="Times New Roman"/>
          <w:sz w:val="24"/>
          <w:szCs w:val="24"/>
        </w:rPr>
        <w:t xml:space="preserve"> </w:t>
      </w:r>
      <w:r w:rsidRPr="00337B41">
        <w:rPr>
          <w:rFonts w:cs="Times New Roman"/>
          <w:sz w:val="24"/>
          <w:szCs w:val="24"/>
        </w:rPr>
        <w:t>which may require specific security measures.</w:t>
      </w:r>
    </w:p>
    <w:p w14:paraId="04EB8673" w14:textId="7ACA1547" w:rsidR="00337B41" w:rsidRPr="00337B41" w:rsidRDefault="00337B41" w:rsidP="00337B41">
      <w:pPr>
        <w:rPr>
          <w:rFonts w:cs="Times New Roman"/>
          <w:sz w:val="24"/>
          <w:szCs w:val="24"/>
        </w:rPr>
      </w:pPr>
    </w:p>
    <w:p w14:paraId="550EA829" w14:textId="5A91972F" w:rsidR="00337B41" w:rsidRPr="00337B41" w:rsidRDefault="00337B41" w:rsidP="00337B41">
      <w:pPr>
        <w:rPr>
          <w:rFonts w:cs="Times New Roman"/>
          <w:sz w:val="24"/>
          <w:szCs w:val="24"/>
        </w:rPr>
      </w:pPr>
    </w:p>
    <w:p w14:paraId="277980C4" w14:textId="77777777" w:rsidR="00337B41" w:rsidRPr="00416C06" w:rsidRDefault="00337B41">
      <w:pPr>
        <w:rPr>
          <w:rFonts w:cs="Times New Roman"/>
          <w:sz w:val="24"/>
          <w:szCs w:val="24"/>
        </w:rPr>
      </w:pPr>
    </w:p>
    <w:sectPr w:rsidR="00337B41" w:rsidRPr="00416C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402"/>
    <w:multiLevelType w:val="hybridMultilevel"/>
    <w:tmpl w:val="C4D6E12A"/>
    <w:lvl w:ilvl="0" w:tplc="85AC8350">
      <w:start w:val="1"/>
      <w:numFmt w:val="bullet"/>
      <w:lvlText w:val="•"/>
      <w:lvlJc w:val="left"/>
      <w:pPr>
        <w:tabs>
          <w:tab w:val="num" w:pos="720"/>
        </w:tabs>
        <w:ind w:left="720" w:hanging="360"/>
      </w:pPr>
      <w:rPr>
        <w:rFonts w:ascii="Arial" w:hAnsi="Arial" w:hint="default"/>
      </w:rPr>
    </w:lvl>
    <w:lvl w:ilvl="1" w:tplc="052E07DA" w:tentative="1">
      <w:start w:val="1"/>
      <w:numFmt w:val="bullet"/>
      <w:lvlText w:val="•"/>
      <w:lvlJc w:val="left"/>
      <w:pPr>
        <w:tabs>
          <w:tab w:val="num" w:pos="1440"/>
        </w:tabs>
        <w:ind w:left="1440" w:hanging="360"/>
      </w:pPr>
      <w:rPr>
        <w:rFonts w:ascii="Arial" w:hAnsi="Arial" w:hint="default"/>
      </w:rPr>
    </w:lvl>
    <w:lvl w:ilvl="2" w:tplc="7AC0A92E" w:tentative="1">
      <w:start w:val="1"/>
      <w:numFmt w:val="bullet"/>
      <w:lvlText w:val="•"/>
      <w:lvlJc w:val="left"/>
      <w:pPr>
        <w:tabs>
          <w:tab w:val="num" w:pos="2160"/>
        </w:tabs>
        <w:ind w:left="2160" w:hanging="360"/>
      </w:pPr>
      <w:rPr>
        <w:rFonts w:ascii="Arial" w:hAnsi="Arial" w:hint="default"/>
      </w:rPr>
    </w:lvl>
    <w:lvl w:ilvl="3" w:tplc="B41E6AD0" w:tentative="1">
      <w:start w:val="1"/>
      <w:numFmt w:val="bullet"/>
      <w:lvlText w:val="•"/>
      <w:lvlJc w:val="left"/>
      <w:pPr>
        <w:tabs>
          <w:tab w:val="num" w:pos="2880"/>
        </w:tabs>
        <w:ind w:left="2880" w:hanging="360"/>
      </w:pPr>
      <w:rPr>
        <w:rFonts w:ascii="Arial" w:hAnsi="Arial" w:hint="default"/>
      </w:rPr>
    </w:lvl>
    <w:lvl w:ilvl="4" w:tplc="1BF4D6D6" w:tentative="1">
      <w:start w:val="1"/>
      <w:numFmt w:val="bullet"/>
      <w:lvlText w:val="•"/>
      <w:lvlJc w:val="left"/>
      <w:pPr>
        <w:tabs>
          <w:tab w:val="num" w:pos="3600"/>
        </w:tabs>
        <w:ind w:left="3600" w:hanging="360"/>
      </w:pPr>
      <w:rPr>
        <w:rFonts w:ascii="Arial" w:hAnsi="Arial" w:hint="default"/>
      </w:rPr>
    </w:lvl>
    <w:lvl w:ilvl="5" w:tplc="80C20092" w:tentative="1">
      <w:start w:val="1"/>
      <w:numFmt w:val="bullet"/>
      <w:lvlText w:val="•"/>
      <w:lvlJc w:val="left"/>
      <w:pPr>
        <w:tabs>
          <w:tab w:val="num" w:pos="4320"/>
        </w:tabs>
        <w:ind w:left="4320" w:hanging="360"/>
      </w:pPr>
      <w:rPr>
        <w:rFonts w:ascii="Arial" w:hAnsi="Arial" w:hint="default"/>
      </w:rPr>
    </w:lvl>
    <w:lvl w:ilvl="6" w:tplc="2BCC88F0" w:tentative="1">
      <w:start w:val="1"/>
      <w:numFmt w:val="bullet"/>
      <w:lvlText w:val="•"/>
      <w:lvlJc w:val="left"/>
      <w:pPr>
        <w:tabs>
          <w:tab w:val="num" w:pos="5040"/>
        </w:tabs>
        <w:ind w:left="5040" w:hanging="360"/>
      </w:pPr>
      <w:rPr>
        <w:rFonts w:ascii="Arial" w:hAnsi="Arial" w:hint="default"/>
      </w:rPr>
    </w:lvl>
    <w:lvl w:ilvl="7" w:tplc="0456A44A" w:tentative="1">
      <w:start w:val="1"/>
      <w:numFmt w:val="bullet"/>
      <w:lvlText w:val="•"/>
      <w:lvlJc w:val="left"/>
      <w:pPr>
        <w:tabs>
          <w:tab w:val="num" w:pos="5760"/>
        </w:tabs>
        <w:ind w:left="5760" w:hanging="360"/>
      </w:pPr>
      <w:rPr>
        <w:rFonts w:ascii="Arial" w:hAnsi="Arial" w:hint="default"/>
      </w:rPr>
    </w:lvl>
    <w:lvl w:ilvl="8" w:tplc="2A4ABC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8508A"/>
    <w:multiLevelType w:val="hybridMultilevel"/>
    <w:tmpl w:val="0CB020DC"/>
    <w:lvl w:ilvl="0" w:tplc="F7A40428">
      <w:start w:val="1"/>
      <w:numFmt w:val="bullet"/>
      <w:lvlText w:val="•"/>
      <w:lvlJc w:val="left"/>
      <w:pPr>
        <w:tabs>
          <w:tab w:val="num" w:pos="720"/>
        </w:tabs>
        <w:ind w:left="720" w:hanging="360"/>
      </w:pPr>
      <w:rPr>
        <w:rFonts w:ascii="Arial" w:hAnsi="Arial" w:hint="default"/>
      </w:rPr>
    </w:lvl>
    <w:lvl w:ilvl="1" w:tplc="C4DE24B6" w:tentative="1">
      <w:start w:val="1"/>
      <w:numFmt w:val="bullet"/>
      <w:lvlText w:val="•"/>
      <w:lvlJc w:val="left"/>
      <w:pPr>
        <w:tabs>
          <w:tab w:val="num" w:pos="1440"/>
        </w:tabs>
        <w:ind w:left="1440" w:hanging="360"/>
      </w:pPr>
      <w:rPr>
        <w:rFonts w:ascii="Arial" w:hAnsi="Arial" w:hint="default"/>
      </w:rPr>
    </w:lvl>
    <w:lvl w:ilvl="2" w:tplc="C6DA0C52" w:tentative="1">
      <w:start w:val="1"/>
      <w:numFmt w:val="bullet"/>
      <w:lvlText w:val="•"/>
      <w:lvlJc w:val="left"/>
      <w:pPr>
        <w:tabs>
          <w:tab w:val="num" w:pos="2160"/>
        </w:tabs>
        <w:ind w:left="2160" w:hanging="360"/>
      </w:pPr>
      <w:rPr>
        <w:rFonts w:ascii="Arial" w:hAnsi="Arial" w:hint="default"/>
      </w:rPr>
    </w:lvl>
    <w:lvl w:ilvl="3" w:tplc="ED848796" w:tentative="1">
      <w:start w:val="1"/>
      <w:numFmt w:val="bullet"/>
      <w:lvlText w:val="•"/>
      <w:lvlJc w:val="left"/>
      <w:pPr>
        <w:tabs>
          <w:tab w:val="num" w:pos="2880"/>
        </w:tabs>
        <w:ind w:left="2880" w:hanging="360"/>
      </w:pPr>
      <w:rPr>
        <w:rFonts w:ascii="Arial" w:hAnsi="Arial" w:hint="default"/>
      </w:rPr>
    </w:lvl>
    <w:lvl w:ilvl="4" w:tplc="FDA2E3D6" w:tentative="1">
      <w:start w:val="1"/>
      <w:numFmt w:val="bullet"/>
      <w:lvlText w:val="•"/>
      <w:lvlJc w:val="left"/>
      <w:pPr>
        <w:tabs>
          <w:tab w:val="num" w:pos="3600"/>
        </w:tabs>
        <w:ind w:left="3600" w:hanging="360"/>
      </w:pPr>
      <w:rPr>
        <w:rFonts w:ascii="Arial" w:hAnsi="Arial" w:hint="default"/>
      </w:rPr>
    </w:lvl>
    <w:lvl w:ilvl="5" w:tplc="1A56AF2C" w:tentative="1">
      <w:start w:val="1"/>
      <w:numFmt w:val="bullet"/>
      <w:lvlText w:val="•"/>
      <w:lvlJc w:val="left"/>
      <w:pPr>
        <w:tabs>
          <w:tab w:val="num" w:pos="4320"/>
        </w:tabs>
        <w:ind w:left="4320" w:hanging="360"/>
      </w:pPr>
      <w:rPr>
        <w:rFonts w:ascii="Arial" w:hAnsi="Arial" w:hint="default"/>
      </w:rPr>
    </w:lvl>
    <w:lvl w:ilvl="6" w:tplc="E1A65DF8" w:tentative="1">
      <w:start w:val="1"/>
      <w:numFmt w:val="bullet"/>
      <w:lvlText w:val="•"/>
      <w:lvlJc w:val="left"/>
      <w:pPr>
        <w:tabs>
          <w:tab w:val="num" w:pos="5040"/>
        </w:tabs>
        <w:ind w:left="5040" w:hanging="360"/>
      </w:pPr>
      <w:rPr>
        <w:rFonts w:ascii="Arial" w:hAnsi="Arial" w:hint="default"/>
      </w:rPr>
    </w:lvl>
    <w:lvl w:ilvl="7" w:tplc="5A70D754" w:tentative="1">
      <w:start w:val="1"/>
      <w:numFmt w:val="bullet"/>
      <w:lvlText w:val="•"/>
      <w:lvlJc w:val="left"/>
      <w:pPr>
        <w:tabs>
          <w:tab w:val="num" w:pos="5760"/>
        </w:tabs>
        <w:ind w:left="5760" w:hanging="360"/>
      </w:pPr>
      <w:rPr>
        <w:rFonts w:ascii="Arial" w:hAnsi="Arial" w:hint="default"/>
      </w:rPr>
    </w:lvl>
    <w:lvl w:ilvl="8" w:tplc="5E52F1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60421A"/>
    <w:multiLevelType w:val="hybridMultilevel"/>
    <w:tmpl w:val="27184B02"/>
    <w:lvl w:ilvl="0" w:tplc="167CE8FC">
      <w:start w:val="1"/>
      <w:numFmt w:val="bullet"/>
      <w:lvlText w:val="•"/>
      <w:lvlJc w:val="left"/>
      <w:pPr>
        <w:tabs>
          <w:tab w:val="num" w:pos="720"/>
        </w:tabs>
        <w:ind w:left="720" w:hanging="360"/>
      </w:pPr>
      <w:rPr>
        <w:rFonts w:ascii="Arial" w:hAnsi="Arial" w:hint="default"/>
      </w:rPr>
    </w:lvl>
    <w:lvl w:ilvl="1" w:tplc="D25C909A" w:tentative="1">
      <w:start w:val="1"/>
      <w:numFmt w:val="bullet"/>
      <w:lvlText w:val="•"/>
      <w:lvlJc w:val="left"/>
      <w:pPr>
        <w:tabs>
          <w:tab w:val="num" w:pos="1440"/>
        </w:tabs>
        <w:ind w:left="1440" w:hanging="360"/>
      </w:pPr>
      <w:rPr>
        <w:rFonts w:ascii="Arial" w:hAnsi="Arial" w:hint="default"/>
      </w:rPr>
    </w:lvl>
    <w:lvl w:ilvl="2" w:tplc="E8EC3A6E" w:tentative="1">
      <w:start w:val="1"/>
      <w:numFmt w:val="bullet"/>
      <w:lvlText w:val="•"/>
      <w:lvlJc w:val="left"/>
      <w:pPr>
        <w:tabs>
          <w:tab w:val="num" w:pos="2160"/>
        </w:tabs>
        <w:ind w:left="2160" w:hanging="360"/>
      </w:pPr>
      <w:rPr>
        <w:rFonts w:ascii="Arial" w:hAnsi="Arial" w:hint="default"/>
      </w:rPr>
    </w:lvl>
    <w:lvl w:ilvl="3" w:tplc="0DCCC2A8" w:tentative="1">
      <w:start w:val="1"/>
      <w:numFmt w:val="bullet"/>
      <w:lvlText w:val="•"/>
      <w:lvlJc w:val="left"/>
      <w:pPr>
        <w:tabs>
          <w:tab w:val="num" w:pos="2880"/>
        </w:tabs>
        <w:ind w:left="2880" w:hanging="360"/>
      </w:pPr>
      <w:rPr>
        <w:rFonts w:ascii="Arial" w:hAnsi="Arial" w:hint="default"/>
      </w:rPr>
    </w:lvl>
    <w:lvl w:ilvl="4" w:tplc="25C43B54" w:tentative="1">
      <w:start w:val="1"/>
      <w:numFmt w:val="bullet"/>
      <w:lvlText w:val="•"/>
      <w:lvlJc w:val="left"/>
      <w:pPr>
        <w:tabs>
          <w:tab w:val="num" w:pos="3600"/>
        </w:tabs>
        <w:ind w:left="3600" w:hanging="360"/>
      </w:pPr>
      <w:rPr>
        <w:rFonts w:ascii="Arial" w:hAnsi="Arial" w:hint="default"/>
      </w:rPr>
    </w:lvl>
    <w:lvl w:ilvl="5" w:tplc="55D2CE26" w:tentative="1">
      <w:start w:val="1"/>
      <w:numFmt w:val="bullet"/>
      <w:lvlText w:val="•"/>
      <w:lvlJc w:val="left"/>
      <w:pPr>
        <w:tabs>
          <w:tab w:val="num" w:pos="4320"/>
        </w:tabs>
        <w:ind w:left="4320" w:hanging="360"/>
      </w:pPr>
      <w:rPr>
        <w:rFonts w:ascii="Arial" w:hAnsi="Arial" w:hint="default"/>
      </w:rPr>
    </w:lvl>
    <w:lvl w:ilvl="6" w:tplc="2E1EBB06" w:tentative="1">
      <w:start w:val="1"/>
      <w:numFmt w:val="bullet"/>
      <w:lvlText w:val="•"/>
      <w:lvlJc w:val="left"/>
      <w:pPr>
        <w:tabs>
          <w:tab w:val="num" w:pos="5040"/>
        </w:tabs>
        <w:ind w:left="5040" w:hanging="360"/>
      </w:pPr>
      <w:rPr>
        <w:rFonts w:ascii="Arial" w:hAnsi="Arial" w:hint="default"/>
      </w:rPr>
    </w:lvl>
    <w:lvl w:ilvl="7" w:tplc="723A7B84" w:tentative="1">
      <w:start w:val="1"/>
      <w:numFmt w:val="bullet"/>
      <w:lvlText w:val="•"/>
      <w:lvlJc w:val="left"/>
      <w:pPr>
        <w:tabs>
          <w:tab w:val="num" w:pos="5760"/>
        </w:tabs>
        <w:ind w:left="5760" w:hanging="360"/>
      </w:pPr>
      <w:rPr>
        <w:rFonts w:ascii="Arial" w:hAnsi="Arial" w:hint="default"/>
      </w:rPr>
    </w:lvl>
    <w:lvl w:ilvl="8" w:tplc="F7760C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40F36"/>
    <w:multiLevelType w:val="hybridMultilevel"/>
    <w:tmpl w:val="916C4A44"/>
    <w:lvl w:ilvl="0" w:tplc="A4E802A4">
      <w:start w:val="1"/>
      <w:numFmt w:val="bullet"/>
      <w:lvlText w:val="•"/>
      <w:lvlJc w:val="left"/>
      <w:pPr>
        <w:tabs>
          <w:tab w:val="num" w:pos="720"/>
        </w:tabs>
        <w:ind w:left="720" w:hanging="360"/>
      </w:pPr>
      <w:rPr>
        <w:rFonts w:ascii="Arial" w:hAnsi="Arial" w:hint="default"/>
      </w:rPr>
    </w:lvl>
    <w:lvl w:ilvl="1" w:tplc="BC5A45E2" w:tentative="1">
      <w:start w:val="1"/>
      <w:numFmt w:val="bullet"/>
      <w:lvlText w:val="•"/>
      <w:lvlJc w:val="left"/>
      <w:pPr>
        <w:tabs>
          <w:tab w:val="num" w:pos="1440"/>
        </w:tabs>
        <w:ind w:left="1440" w:hanging="360"/>
      </w:pPr>
      <w:rPr>
        <w:rFonts w:ascii="Arial" w:hAnsi="Arial" w:hint="default"/>
      </w:rPr>
    </w:lvl>
    <w:lvl w:ilvl="2" w:tplc="69C2C67E" w:tentative="1">
      <w:start w:val="1"/>
      <w:numFmt w:val="bullet"/>
      <w:lvlText w:val="•"/>
      <w:lvlJc w:val="left"/>
      <w:pPr>
        <w:tabs>
          <w:tab w:val="num" w:pos="2160"/>
        </w:tabs>
        <w:ind w:left="2160" w:hanging="360"/>
      </w:pPr>
      <w:rPr>
        <w:rFonts w:ascii="Arial" w:hAnsi="Arial" w:hint="default"/>
      </w:rPr>
    </w:lvl>
    <w:lvl w:ilvl="3" w:tplc="494AFBAE" w:tentative="1">
      <w:start w:val="1"/>
      <w:numFmt w:val="bullet"/>
      <w:lvlText w:val="•"/>
      <w:lvlJc w:val="left"/>
      <w:pPr>
        <w:tabs>
          <w:tab w:val="num" w:pos="2880"/>
        </w:tabs>
        <w:ind w:left="2880" w:hanging="360"/>
      </w:pPr>
      <w:rPr>
        <w:rFonts w:ascii="Arial" w:hAnsi="Arial" w:hint="default"/>
      </w:rPr>
    </w:lvl>
    <w:lvl w:ilvl="4" w:tplc="F9AAB02A" w:tentative="1">
      <w:start w:val="1"/>
      <w:numFmt w:val="bullet"/>
      <w:lvlText w:val="•"/>
      <w:lvlJc w:val="left"/>
      <w:pPr>
        <w:tabs>
          <w:tab w:val="num" w:pos="3600"/>
        </w:tabs>
        <w:ind w:left="3600" w:hanging="360"/>
      </w:pPr>
      <w:rPr>
        <w:rFonts w:ascii="Arial" w:hAnsi="Arial" w:hint="default"/>
      </w:rPr>
    </w:lvl>
    <w:lvl w:ilvl="5" w:tplc="E83CD936" w:tentative="1">
      <w:start w:val="1"/>
      <w:numFmt w:val="bullet"/>
      <w:lvlText w:val="•"/>
      <w:lvlJc w:val="left"/>
      <w:pPr>
        <w:tabs>
          <w:tab w:val="num" w:pos="4320"/>
        </w:tabs>
        <w:ind w:left="4320" w:hanging="360"/>
      </w:pPr>
      <w:rPr>
        <w:rFonts w:ascii="Arial" w:hAnsi="Arial" w:hint="default"/>
      </w:rPr>
    </w:lvl>
    <w:lvl w:ilvl="6" w:tplc="AA6C6C32" w:tentative="1">
      <w:start w:val="1"/>
      <w:numFmt w:val="bullet"/>
      <w:lvlText w:val="•"/>
      <w:lvlJc w:val="left"/>
      <w:pPr>
        <w:tabs>
          <w:tab w:val="num" w:pos="5040"/>
        </w:tabs>
        <w:ind w:left="5040" w:hanging="360"/>
      </w:pPr>
      <w:rPr>
        <w:rFonts w:ascii="Arial" w:hAnsi="Arial" w:hint="default"/>
      </w:rPr>
    </w:lvl>
    <w:lvl w:ilvl="7" w:tplc="3EEEAD2C" w:tentative="1">
      <w:start w:val="1"/>
      <w:numFmt w:val="bullet"/>
      <w:lvlText w:val="•"/>
      <w:lvlJc w:val="left"/>
      <w:pPr>
        <w:tabs>
          <w:tab w:val="num" w:pos="5760"/>
        </w:tabs>
        <w:ind w:left="5760" w:hanging="360"/>
      </w:pPr>
      <w:rPr>
        <w:rFonts w:ascii="Arial" w:hAnsi="Arial" w:hint="default"/>
      </w:rPr>
    </w:lvl>
    <w:lvl w:ilvl="8" w:tplc="2206C6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B64EDF"/>
    <w:multiLevelType w:val="hybridMultilevel"/>
    <w:tmpl w:val="0BB8DFE0"/>
    <w:lvl w:ilvl="0" w:tplc="1B001E3E">
      <w:start w:val="1"/>
      <w:numFmt w:val="bullet"/>
      <w:lvlText w:val="•"/>
      <w:lvlJc w:val="left"/>
      <w:pPr>
        <w:tabs>
          <w:tab w:val="num" w:pos="720"/>
        </w:tabs>
        <w:ind w:left="720" w:hanging="360"/>
      </w:pPr>
      <w:rPr>
        <w:rFonts w:ascii="Arial" w:hAnsi="Arial" w:hint="default"/>
      </w:rPr>
    </w:lvl>
    <w:lvl w:ilvl="1" w:tplc="BA200562" w:tentative="1">
      <w:start w:val="1"/>
      <w:numFmt w:val="bullet"/>
      <w:lvlText w:val="•"/>
      <w:lvlJc w:val="left"/>
      <w:pPr>
        <w:tabs>
          <w:tab w:val="num" w:pos="1440"/>
        </w:tabs>
        <w:ind w:left="1440" w:hanging="360"/>
      </w:pPr>
      <w:rPr>
        <w:rFonts w:ascii="Arial" w:hAnsi="Arial" w:hint="default"/>
      </w:rPr>
    </w:lvl>
    <w:lvl w:ilvl="2" w:tplc="C95A110C" w:tentative="1">
      <w:start w:val="1"/>
      <w:numFmt w:val="bullet"/>
      <w:lvlText w:val="•"/>
      <w:lvlJc w:val="left"/>
      <w:pPr>
        <w:tabs>
          <w:tab w:val="num" w:pos="2160"/>
        </w:tabs>
        <w:ind w:left="2160" w:hanging="360"/>
      </w:pPr>
      <w:rPr>
        <w:rFonts w:ascii="Arial" w:hAnsi="Arial" w:hint="default"/>
      </w:rPr>
    </w:lvl>
    <w:lvl w:ilvl="3" w:tplc="7E6C5DA8" w:tentative="1">
      <w:start w:val="1"/>
      <w:numFmt w:val="bullet"/>
      <w:lvlText w:val="•"/>
      <w:lvlJc w:val="left"/>
      <w:pPr>
        <w:tabs>
          <w:tab w:val="num" w:pos="2880"/>
        </w:tabs>
        <w:ind w:left="2880" w:hanging="360"/>
      </w:pPr>
      <w:rPr>
        <w:rFonts w:ascii="Arial" w:hAnsi="Arial" w:hint="default"/>
      </w:rPr>
    </w:lvl>
    <w:lvl w:ilvl="4" w:tplc="59DE0EE6" w:tentative="1">
      <w:start w:val="1"/>
      <w:numFmt w:val="bullet"/>
      <w:lvlText w:val="•"/>
      <w:lvlJc w:val="left"/>
      <w:pPr>
        <w:tabs>
          <w:tab w:val="num" w:pos="3600"/>
        </w:tabs>
        <w:ind w:left="3600" w:hanging="360"/>
      </w:pPr>
      <w:rPr>
        <w:rFonts w:ascii="Arial" w:hAnsi="Arial" w:hint="default"/>
      </w:rPr>
    </w:lvl>
    <w:lvl w:ilvl="5" w:tplc="FA8EB216" w:tentative="1">
      <w:start w:val="1"/>
      <w:numFmt w:val="bullet"/>
      <w:lvlText w:val="•"/>
      <w:lvlJc w:val="left"/>
      <w:pPr>
        <w:tabs>
          <w:tab w:val="num" w:pos="4320"/>
        </w:tabs>
        <w:ind w:left="4320" w:hanging="360"/>
      </w:pPr>
      <w:rPr>
        <w:rFonts w:ascii="Arial" w:hAnsi="Arial" w:hint="default"/>
      </w:rPr>
    </w:lvl>
    <w:lvl w:ilvl="6" w:tplc="7EF61024" w:tentative="1">
      <w:start w:val="1"/>
      <w:numFmt w:val="bullet"/>
      <w:lvlText w:val="•"/>
      <w:lvlJc w:val="left"/>
      <w:pPr>
        <w:tabs>
          <w:tab w:val="num" w:pos="5040"/>
        </w:tabs>
        <w:ind w:left="5040" w:hanging="360"/>
      </w:pPr>
      <w:rPr>
        <w:rFonts w:ascii="Arial" w:hAnsi="Arial" w:hint="default"/>
      </w:rPr>
    </w:lvl>
    <w:lvl w:ilvl="7" w:tplc="A4C24A14" w:tentative="1">
      <w:start w:val="1"/>
      <w:numFmt w:val="bullet"/>
      <w:lvlText w:val="•"/>
      <w:lvlJc w:val="left"/>
      <w:pPr>
        <w:tabs>
          <w:tab w:val="num" w:pos="5760"/>
        </w:tabs>
        <w:ind w:left="5760" w:hanging="360"/>
      </w:pPr>
      <w:rPr>
        <w:rFonts w:ascii="Arial" w:hAnsi="Arial" w:hint="default"/>
      </w:rPr>
    </w:lvl>
    <w:lvl w:ilvl="8" w:tplc="2F763C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9F35F4"/>
    <w:multiLevelType w:val="hybridMultilevel"/>
    <w:tmpl w:val="435A5110"/>
    <w:lvl w:ilvl="0" w:tplc="24788608">
      <w:start w:val="1"/>
      <w:numFmt w:val="bullet"/>
      <w:lvlText w:val="•"/>
      <w:lvlJc w:val="left"/>
      <w:pPr>
        <w:tabs>
          <w:tab w:val="num" w:pos="720"/>
        </w:tabs>
        <w:ind w:left="720" w:hanging="360"/>
      </w:pPr>
      <w:rPr>
        <w:rFonts w:ascii="Arial" w:hAnsi="Arial" w:hint="default"/>
      </w:rPr>
    </w:lvl>
    <w:lvl w:ilvl="1" w:tplc="69DCB6F2" w:tentative="1">
      <w:start w:val="1"/>
      <w:numFmt w:val="bullet"/>
      <w:lvlText w:val="•"/>
      <w:lvlJc w:val="left"/>
      <w:pPr>
        <w:tabs>
          <w:tab w:val="num" w:pos="1440"/>
        </w:tabs>
        <w:ind w:left="1440" w:hanging="360"/>
      </w:pPr>
      <w:rPr>
        <w:rFonts w:ascii="Arial" w:hAnsi="Arial" w:hint="default"/>
      </w:rPr>
    </w:lvl>
    <w:lvl w:ilvl="2" w:tplc="06148C2A" w:tentative="1">
      <w:start w:val="1"/>
      <w:numFmt w:val="bullet"/>
      <w:lvlText w:val="•"/>
      <w:lvlJc w:val="left"/>
      <w:pPr>
        <w:tabs>
          <w:tab w:val="num" w:pos="2160"/>
        </w:tabs>
        <w:ind w:left="2160" w:hanging="360"/>
      </w:pPr>
      <w:rPr>
        <w:rFonts w:ascii="Arial" w:hAnsi="Arial" w:hint="default"/>
      </w:rPr>
    </w:lvl>
    <w:lvl w:ilvl="3" w:tplc="A054661E" w:tentative="1">
      <w:start w:val="1"/>
      <w:numFmt w:val="bullet"/>
      <w:lvlText w:val="•"/>
      <w:lvlJc w:val="left"/>
      <w:pPr>
        <w:tabs>
          <w:tab w:val="num" w:pos="2880"/>
        </w:tabs>
        <w:ind w:left="2880" w:hanging="360"/>
      </w:pPr>
      <w:rPr>
        <w:rFonts w:ascii="Arial" w:hAnsi="Arial" w:hint="default"/>
      </w:rPr>
    </w:lvl>
    <w:lvl w:ilvl="4" w:tplc="E86867AA" w:tentative="1">
      <w:start w:val="1"/>
      <w:numFmt w:val="bullet"/>
      <w:lvlText w:val="•"/>
      <w:lvlJc w:val="left"/>
      <w:pPr>
        <w:tabs>
          <w:tab w:val="num" w:pos="3600"/>
        </w:tabs>
        <w:ind w:left="3600" w:hanging="360"/>
      </w:pPr>
      <w:rPr>
        <w:rFonts w:ascii="Arial" w:hAnsi="Arial" w:hint="default"/>
      </w:rPr>
    </w:lvl>
    <w:lvl w:ilvl="5" w:tplc="7DA2117C" w:tentative="1">
      <w:start w:val="1"/>
      <w:numFmt w:val="bullet"/>
      <w:lvlText w:val="•"/>
      <w:lvlJc w:val="left"/>
      <w:pPr>
        <w:tabs>
          <w:tab w:val="num" w:pos="4320"/>
        </w:tabs>
        <w:ind w:left="4320" w:hanging="360"/>
      </w:pPr>
      <w:rPr>
        <w:rFonts w:ascii="Arial" w:hAnsi="Arial" w:hint="default"/>
      </w:rPr>
    </w:lvl>
    <w:lvl w:ilvl="6" w:tplc="01BA74B4" w:tentative="1">
      <w:start w:val="1"/>
      <w:numFmt w:val="bullet"/>
      <w:lvlText w:val="•"/>
      <w:lvlJc w:val="left"/>
      <w:pPr>
        <w:tabs>
          <w:tab w:val="num" w:pos="5040"/>
        </w:tabs>
        <w:ind w:left="5040" w:hanging="360"/>
      </w:pPr>
      <w:rPr>
        <w:rFonts w:ascii="Arial" w:hAnsi="Arial" w:hint="default"/>
      </w:rPr>
    </w:lvl>
    <w:lvl w:ilvl="7" w:tplc="799CBB74" w:tentative="1">
      <w:start w:val="1"/>
      <w:numFmt w:val="bullet"/>
      <w:lvlText w:val="•"/>
      <w:lvlJc w:val="left"/>
      <w:pPr>
        <w:tabs>
          <w:tab w:val="num" w:pos="5760"/>
        </w:tabs>
        <w:ind w:left="5760" w:hanging="360"/>
      </w:pPr>
      <w:rPr>
        <w:rFonts w:ascii="Arial" w:hAnsi="Arial" w:hint="default"/>
      </w:rPr>
    </w:lvl>
    <w:lvl w:ilvl="8" w:tplc="E398C3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3E5E36"/>
    <w:multiLevelType w:val="hybridMultilevel"/>
    <w:tmpl w:val="F6AE3592"/>
    <w:lvl w:ilvl="0" w:tplc="9998DE6A">
      <w:start w:val="1"/>
      <w:numFmt w:val="bullet"/>
      <w:lvlText w:val="•"/>
      <w:lvlJc w:val="left"/>
      <w:pPr>
        <w:tabs>
          <w:tab w:val="num" w:pos="720"/>
        </w:tabs>
        <w:ind w:left="720" w:hanging="360"/>
      </w:pPr>
      <w:rPr>
        <w:rFonts w:ascii="Arial" w:hAnsi="Arial" w:cs="Times New Roman" w:hint="default"/>
      </w:rPr>
    </w:lvl>
    <w:lvl w:ilvl="1" w:tplc="32A07B7E">
      <w:start w:val="1"/>
      <w:numFmt w:val="bullet"/>
      <w:lvlText w:val="•"/>
      <w:lvlJc w:val="left"/>
      <w:pPr>
        <w:tabs>
          <w:tab w:val="num" w:pos="1440"/>
        </w:tabs>
        <w:ind w:left="1440" w:hanging="360"/>
      </w:pPr>
      <w:rPr>
        <w:rFonts w:ascii="Arial" w:hAnsi="Arial" w:cs="Times New Roman" w:hint="default"/>
      </w:rPr>
    </w:lvl>
    <w:lvl w:ilvl="2" w:tplc="F3B2A1F0">
      <w:start w:val="1"/>
      <w:numFmt w:val="bullet"/>
      <w:lvlText w:val="•"/>
      <w:lvlJc w:val="left"/>
      <w:pPr>
        <w:tabs>
          <w:tab w:val="num" w:pos="2160"/>
        </w:tabs>
        <w:ind w:left="2160" w:hanging="360"/>
      </w:pPr>
      <w:rPr>
        <w:rFonts w:ascii="Arial" w:hAnsi="Arial" w:cs="Times New Roman" w:hint="default"/>
      </w:rPr>
    </w:lvl>
    <w:lvl w:ilvl="3" w:tplc="E3C6AA58">
      <w:start w:val="1"/>
      <w:numFmt w:val="bullet"/>
      <w:lvlText w:val="•"/>
      <w:lvlJc w:val="left"/>
      <w:pPr>
        <w:tabs>
          <w:tab w:val="num" w:pos="2880"/>
        </w:tabs>
        <w:ind w:left="2880" w:hanging="360"/>
      </w:pPr>
      <w:rPr>
        <w:rFonts w:ascii="Arial" w:hAnsi="Arial" w:cs="Times New Roman" w:hint="default"/>
      </w:rPr>
    </w:lvl>
    <w:lvl w:ilvl="4" w:tplc="943E9C84">
      <w:start w:val="1"/>
      <w:numFmt w:val="bullet"/>
      <w:lvlText w:val="•"/>
      <w:lvlJc w:val="left"/>
      <w:pPr>
        <w:tabs>
          <w:tab w:val="num" w:pos="3600"/>
        </w:tabs>
        <w:ind w:left="3600" w:hanging="360"/>
      </w:pPr>
      <w:rPr>
        <w:rFonts w:ascii="Arial" w:hAnsi="Arial" w:cs="Times New Roman" w:hint="default"/>
      </w:rPr>
    </w:lvl>
    <w:lvl w:ilvl="5" w:tplc="1D7A1650">
      <w:start w:val="1"/>
      <w:numFmt w:val="bullet"/>
      <w:lvlText w:val="•"/>
      <w:lvlJc w:val="left"/>
      <w:pPr>
        <w:tabs>
          <w:tab w:val="num" w:pos="4320"/>
        </w:tabs>
        <w:ind w:left="4320" w:hanging="360"/>
      </w:pPr>
      <w:rPr>
        <w:rFonts w:ascii="Arial" w:hAnsi="Arial" w:cs="Times New Roman" w:hint="default"/>
      </w:rPr>
    </w:lvl>
    <w:lvl w:ilvl="6" w:tplc="3E70CD10">
      <w:start w:val="1"/>
      <w:numFmt w:val="bullet"/>
      <w:lvlText w:val="•"/>
      <w:lvlJc w:val="left"/>
      <w:pPr>
        <w:tabs>
          <w:tab w:val="num" w:pos="5040"/>
        </w:tabs>
        <w:ind w:left="5040" w:hanging="360"/>
      </w:pPr>
      <w:rPr>
        <w:rFonts w:ascii="Arial" w:hAnsi="Arial" w:cs="Times New Roman" w:hint="default"/>
      </w:rPr>
    </w:lvl>
    <w:lvl w:ilvl="7" w:tplc="633C67C0">
      <w:start w:val="1"/>
      <w:numFmt w:val="bullet"/>
      <w:lvlText w:val="•"/>
      <w:lvlJc w:val="left"/>
      <w:pPr>
        <w:tabs>
          <w:tab w:val="num" w:pos="5760"/>
        </w:tabs>
        <w:ind w:left="5760" w:hanging="360"/>
      </w:pPr>
      <w:rPr>
        <w:rFonts w:ascii="Arial" w:hAnsi="Arial" w:cs="Times New Roman" w:hint="default"/>
      </w:rPr>
    </w:lvl>
    <w:lvl w:ilvl="8" w:tplc="D18C8276">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43B37AD9"/>
    <w:multiLevelType w:val="hybridMultilevel"/>
    <w:tmpl w:val="773C92F2"/>
    <w:lvl w:ilvl="0" w:tplc="D3CA7504">
      <w:start w:val="1"/>
      <w:numFmt w:val="bullet"/>
      <w:lvlText w:val="•"/>
      <w:lvlJc w:val="left"/>
      <w:pPr>
        <w:tabs>
          <w:tab w:val="num" w:pos="720"/>
        </w:tabs>
        <w:ind w:left="720" w:hanging="360"/>
      </w:pPr>
      <w:rPr>
        <w:rFonts w:ascii="Arial" w:hAnsi="Arial" w:hint="default"/>
      </w:rPr>
    </w:lvl>
    <w:lvl w:ilvl="1" w:tplc="AFEA17BA" w:tentative="1">
      <w:start w:val="1"/>
      <w:numFmt w:val="bullet"/>
      <w:lvlText w:val="•"/>
      <w:lvlJc w:val="left"/>
      <w:pPr>
        <w:tabs>
          <w:tab w:val="num" w:pos="1440"/>
        </w:tabs>
        <w:ind w:left="1440" w:hanging="360"/>
      </w:pPr>
      <w:rPr>
        <w:rFonts w:ascii="Arial" w:hAnsi="Arial" w:hint="default"/>
      </w:rPr>
    </w:lvl>
    <w:lvl w:ilvl="2" w:tplc="7890AFEA" w:tentative="1">
      <w:start w:val="1"/>
      <w:numFmt w:val="bullet"/>
      <w:lvlText w:val="•"/>
      <w:lvlJc w:val="left"/>
      <w:pPr>
        <w:tabs>
          <w:tab w:val="num" w:pos="2160"/>
        </w:tabs>
        <w:ind w:left="2160" w:hanging="360"/>
      </w:pPr>
      <w:rPr>
        <w:rFonts w:ascii="Arial" w:hAnsi="Arial" w:hint="default"/>
      </w:rPr>
    </w:lvl>
    <w:lvl w:ilvl="3" w:tplc="12D0226A" w:tentative="1">
      <w:start w:val="1"/>
      <w:numFmt w:val="bullet"/>
      <w:lvlText w:val="•"/>
      <w:lvlJc w:val="left"/>
      <w:pPr>
        <w:tabs>
          <w:tab w:val="num" w:pos="2880"/>
        </w:tabs>
        <w:ind w:left="2880" w:hanging="360"/>
      </w:pPr>
      <w:rPr>
        <w:rFonts w:ascii="Arial" w:hAnsi="Arial" w:hint="default"/>
      </w:rPr>
    </w:lvl>
    <w:lvl w:ilvl="4" w:tplc="BDF4C766" w:tentative="1">
      <w:start w:val="1"/>
      <w:numFmt w:val="bullet"/>
      <w:lvlText w:val="•"/>
      <w:lvlJc w:val="left"/>
      <w:pPr>
        <w:tabs>
          <w:tab w:val="num" w:pos="3600"/>
        </w:tabs>
        <w:ind w:left="3600" w:hanging="360"/>
      </w:pPr>
      <w:rPr>
        <w:rFonts w:ascii="Arial" w:hAnsi="Arial" w:hint="default"/>
      </w:rPr>
    </w:lvl>
    <w:lvl w:ilvl="5" w:tplc="51B8677C" w:tentative="1">
      <w:start w:val="1"/>
      <w:numFmt w:val="bullet"/>
      <w:lvlText w:val="•"/>
      <w:lvlJc w:val="left"/>
      <w:pPr>
        <w:tabs>
          <w:tab w:val="num" w:pos="4320"/>
        </w:tabs>
        <w:ind w:left="4320" w:hanging="360"/>
      </w:pPr>
      <w:rPr>
        <w:rFonts w:ascii="Arial" w:hAnsi="Arial" w:hint="default"/>
      </w:rPr>
    </w:lvl>
    <w:lvl w:ilvl="6" w:tplc="A1C0D186" w:tentative="1">
      <w:start w:val="1"/>
      <w:numFmt w:val="bullet"/>
      <w:lvlText w:val="•"/>
      <w:lvlJc w:val="left"/>
      <w:pPr>
        <w:tabs>
          <w:tab w:val="num" w:pos="5040"/>
        </w:tabs>
        <w:ind w:left="5040" w:hanging="360"/>
      </w:pPr>
      <w:rPr>
        <w:rFonts w:ascii="Arial" w:hAnsi="Arial" w:hint="default"/>
      </w:rPr>
    </w:lvl>
    <w:lvl w:ilvl="7" w:tplc="B34270BA" w:tentative="1">
      <w:start w:val="1"/>
      <w:numFmt w:val="bullet"/>
      <w:lvlText w:val="•"/>
      <w:lvlJc w:val="left"/>
      <w:pPr>
        <w:tabs>
          <w:tab w:val="num" w:pos="5760"/>
        </w:tabs>
        <w:ind w:left="5760" w:hanging="360"/>
      </w:pPr>
      <w:rPr>
        <w:rFonts w:ascii="Arial" w:hAnsi="Arial" w:hint="default"/>
      </w:rPr>
    </w:lvl>
    <w:lvl w:ilvl="8" w:tplc="2C7AB6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243806"/>
    <w:multiLevelType w:val="hybridMultilevel"/>
    <w:tmpl w:val="F6D4AC1C"/>
    <w:lvl w:ilvl="0" w:tplc="3F3EB596">
      <w:start w:val="1"/>
      <w:numFmt w:val="bullet"/>
      <w:lvlText w:val="•"/>
      <w:lvlJc w:val="left"/>
      <w:pPr>
        <w:tabs>
          <w:tab w:val="num" w:pos="720"/>
        </w:tabs>
        <w:ind w:left="720" w:hanging="360"/>
      </w:pPr>
      <w:rPr>
        <w:rFonts w:ascii="Arial" w:hAnsi="Arial" w:hint="default"/>
      </w:rPr>
    </w:lvl>
    <w:lvl w:ilvl="1" w:tplc="E6EEDC5E" w:tentative="1">
      <w:start w:val="1"/>
      <w:numFmt w:val="bullet"/>
      <w:lvlText w:val="•"/>
      <w:lvlJc w:val="left"/>
      <w:pPr>
        <w:tabs>
          <w:tab w:val="num" w:pos="1440"/>
        </w:tabs>
        <w:ind w:left="1440" w:hanging="360"/>
      </w:pPr>
      <w:rPr>
        <w:rFonts w:ascii="Arial" w:hAnsi="Arial" w:hint="default"/>
      </w:rPr>
    </w:lvl>
    <w:lvl w:ilvl="2" w:tplc="A51CA042" w:tentative="1">
      <w:start w:val="1"/>
      <w:numFmt w:val="bullet"/>
      <w:lvlText w:val="•"/>
      <w:lvlJc w:val="left"/>
      <w:pPr>
        <w:tabs>
          <w:tab w:val="num" w:pos="2160"/>
        </w:tabs>
        <w:ind w:left="2160" w:hanging="360"/>
      </w:pPr>
      <w:rPr>
        <w:rFonts w:ascii="Arial" w:hAnsi="Arial" w:hint="default"/>
      </w:rPr>
    </w:lvl>
    <w:lvl w:ilvl="3" w:tplc="ACF4C02E" w:tentative="1">
      <w:start w:val="1"/>
      <w:numFmt w:val="bullet"/>
      <w:lvlText w:val="•"/>
      <w:lvlJc w:val="left"/>
      <w:pPr>
        <w:tabs>
          <w:tab w:val="num" w:pos="2880"/>
        </w:tabs>
        <w:ind w:left="2880" w:hanging="360"/>
      </w:pPr>
      <w:rPr>
        <w:rFonts w:ascii="Arial" w:hAnsi="Arial" w:hint="default"/>
      </w:rPr>
    </w:lvl>
    <w:lvl w:ilvl="4" w:tplc="44C0CE72" w:tentative="1">
      <w:start w:val="1"/>
      <w:numFmt w:val="bullet"/>
      <w:lvlText w:val="•"/>
      <w:lvlJc w:val="left"/>
      <w:pPr>
        <w:tabs>
          <w:tab w:val="num" w:pos="3600"/>
        </w:tabs>
        <w:ind w:left="3600" w:hanging="360"/>
      </w:pPr>
      <w:rPr>
        <w:rFonts w:ascii="Arial" w:hAnsi="Arial" w:hint="default"/>
      </w:rPr>
    </w:lvl>
    <w:lvl w:ilvl="5" w:tplc="ABD6B3D4" w:tentative="1">
      <w:start w:val="1"/>
      <w:numFmt w:val="bullet"/>
      <w:lvlText w:val="•"/>
      <w:lvlJc w:val="left"/>
      <w:pPr>
        <w:tabs>
          <w:tab w:val="num" w:pos="4320"/>
        </w:tabs>
        <w:ind w:left="4320" w:hanging="360"/>
      </w:pPr>
      <w:rPr>
        <w:rFonts w:ascii="Arial" w:hAnsi="Arial" w:hint="default"/>
      </w:rPr>
    </w:lvl>
    <w:lvl w:ilvl="6" w:tplc="62B2B4F2" w:tentative="1">
      <w:start w:val="1"/>
      <w:numFmt w:val="bullet"/>
      <w:lvlText w:val="•"/>
      <w:lvlJc w:val="left"/>
      <w:pPr>
        <w:tabs>
          <w:tab w:val="num" w:pos="5040"/>
        </w:tabs>
        <w:ind w:left="5040" w:hanging="360"/>
      </w:pPr>
      <w:rPr>
        <w:rFonts w:ascii="Arial" w:hAnsi="Arial" w:hint="default"/>
      </w:rPr>
    </w:lvl>
    <w:lvl w:ilvl="7" w:tplc="4EC8A6CC" w:tentative="1">
      <w:start w:val="1"/>
      <w:numFmt w:val="bullet"/>
      <w:lvlText w:val="•"/>
      <w:lvlJc w:val="left"/>
      <w:pPr>
        <w:tabs>
          <w:tab w:val="num" w:pos="5760"/>
        </w:tabs>
        <w:ind w:left="5760" w:hanging="360"/>
      </w:pPr>
      <w:rPr>
        <w:rFonts w:ascii="Arial" w:hAnsi="Arial" w:hint="default"/>
      </w:rPr>
    </w:lvl>
    <w:lvl w:ilvl="8" w:tplc="85E29A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4D6293"/>
    <w:multiLevelType w:val="hybridMultilevel"/>
    <w:tmpl w:val="C548FD76"/>
    <w:lvl w:ilvl="0" w:tplc="2BD4E43E">
      <w:start w:val="1"/>
      <w:numFmt w:val="decimal"/>
      <w:lvlText w:val="%1."/>
      <w:lvlJc w:val="left"/>
      <w:pPr>
        <w:tabs>
          <w:tab w:val="num" w:pos="720"/>
        </w:tabs>
        <w:ind w:left="720" w:hanging="360"/>
      </w:pPr>
    </w:lvl>
    <w:lvl w:ilvl="1" w:tplc="9E849A4A" w:tentative="1">
      <w:start w:val="1"/>
      <w:numFmt w:val="decimal"/>
      <w:lvlText w:val="%2."/>
      <w:lvlJc w:val="left"/>
      <w:pPr>
        <w:tabs>
          <w:tab w:val="num" w:pos="1440"/>
        </w:tabs>
        <w:ind w:left="1440" w:hanging="360"/>
      </w:pPr>
    </w:lvl>
    <w:lvl w:ilvl="2" w:tplc="B63E171C" w:tentative="1">
      <w:start w:val="1"/>
      <w:numFmt w:val="decimal"/>
      <w:lvlText w:val="%3."/>
      <w:lvlJc w:val="left"/>
      <w:pPr>
        <w:tabs>
          <w:tab w:val="num" w:pos="2160"/>
        </w:tabs>
        <w:ind w:left="2160" w:hanging="360"/>
      </w:pPr>
    </w:lvl>
    <w:lvl w:ilvl="3" w:tplc="F9A83EE8" w:tentative="1">
      <w:start w:val="1"/>
      <w:numFmt w:val="decimal"/>
      <w:lvlText w:val="%4."/>
      <w:lvlJc w:val="left"/>
      <w:pPr>
        <w:tabs>
          <w:tab w:val="num" w:pos="2880"/>
        </w:tabs>
        <w:ind w:left="2880" w:hanging="360"/>
      </w:pPr>
    </w:lvl>
    <w:lvl w:ilvl="4" w:tplc="A8764C56" w:tentative="1">
      <w:start w:val="1"/>
      <w:numFmt w:val="decimal"/>
      <w:lvlText w:val="%5."/>
      <w:lvlJc w:val="left"/>
      <w:pPr>
        <w:tabs>
          <w:tab w:val="num" w:pos="3600"/>
        </w:tabs>
        <w:ind w:left="3600" w:hanging="360"/>
      </w:pPr>
    </w:lvl>
    <w:lvl w:ilvl="5" w:tplc="E4401130" w:tentative="1">
      <w:start w:val="1"/>
      <w:numFmt w:val="decimal"/>
      <w:lvlText w:val="%6."/>
      <w:lvlJc w:val="left"/>
      <w:pPr>
        <w:tabs>
          <w:tab w:val="num" w:pos="4320"/>
        </w:tabs>
        <w:ind w:left="4320" w:hanging="360"/>
      </w:pPr>
    </w:lvl>
    <w:lvl w:ilvl="6" w:tplc="B8AE7200" w:tentative="1">
      <w:start w:val="1"/>
      <w:numFmt w:val="decimal"/>
      <w:lvlText w:val="%7."/>
      <w:lvlJc w:val="left"/>
      <w:pPr>
        <w:tabs>
          <w:tab w:val="num" w:pos="5040"/>
        </w:tabs>
        <w:ind w:left="5040" w:hanging="360"/>
      </w:pPr>
    </w:lvl>
    <w:lvl w:ilvl="7" w:tplc="07280012" w:tentative="1">
      <w:start w:val="1"/>
      <w:numFmt w:val="decimal"/>
      <w:lvlText w:val="%8."/>
      <w:lvlJc w:val="left"/>
      <w:pPr>
        <w:tabs>
          <w:tab w:val="num" w:pos="5760"/>
        </w:tabs>
        <w:ind w:left="5760" w:hanging="360"/>
      </w:pPr>
    </w:lvl>
    <w:lvl w:ilvl="8" w:tplc="005AD4F0" w:tentative="1">
      <w:start w:val="1"/>
      <w:numFmt w:val="decimal"/>
      <w:lvlText w:val="%9."/>
      <w:lvlJc w:val="left"/>
      <w:pPr>
        <w:tabs>
          <w:tab w:val="num" w:pos="6480"/>
        </w:tabs>
        <w:ind w:left="6480" w:hanging="360"/>
      </w:pPr>
    </w:lvl>
  </w:abstractNum>
  <w:abstractNum w:abstractNumId="10" w15:restartNumberingAfterBreak="0">
    <w:nsid w:val="49981D06"/>
    <w:multiLevelType w:val="hybridMultilevel"/>
    <w:tmpl w:val="440CF942"/>
    <w:lvl w:ilvl="0" w:tplc="FE22FC5E">
      <w:start w:val="1"/>
      <w:numFmt w:val="bullet"/>
      <w:lvlText w:val=""/>
      <w:lvlJc w:val="left"/>
      <w:pPr>
        <w:tabs>
          <w:tab w:val="num" w:pos="720"/>
        </w:tabs>
        <w:ind w:left="720" w:hanging="360"/>
      </w:pPr>
      <w:rPr>
        <w:rFonts w:ascii="Wingdings" w:hAnsi="Wingdings" w:hint="default"/>
      </w:rPr>
    </w:lvl>
    <w:lvl w:ilvl="1" w:tplc="41EA1F5E" w:tentative="1">
      <w:start w:val="1"/>
      <w:numFmt w:val="bullet"/>
      <w:lvlText w:val=""/>
      <w:lvlJc w:val="left"/>
      <w:pPr>
        <w:tabs>
          <w:tab w:val="num" w:pos="1440"/>
        </w:tabs>
        <w:ind w:left="1440" w:hanging="360"/>
      </w:pPr>
      <w:rPr>
        <w:rFonts w:ascii="Wingdings" w:hAnsi="Wingdings" w:hint="default"/>
      </w:rPr>
    </w:lvl>
    <w:lvl w:ilvl="2" w:tplc="C470B868" w:tentative="1">
      <w:start w:val="1"/>
      <w:numFmt w:val="bullet"/>
      <w:lvlText w:val=""/>
      <w:lvlJc w:val="left"/>
      <w:pPr>
        <w:tabs>
          <w:tab w:val="num" w:pos="2160"/>
        </w:tabs>
        <w:ind w:left="2160" w:hanging="360"/>
      </w:pPr>
      <w:rPr>
        <w:rFonts w:ascii="Wingdings" w:hAnsi="Wingdings" w:hint="default"/>
      </w:rPr>
    </w:lvl>
    <w:lvl w:ilvl="3" w:tplc="22EADF0A" w:tentative="1">
      <w:start w:val="1"/>
      <w:numFmt w:val="bullet"/>
      <w:lvlText w:val=""/>
      <w:lvlJc w:val="left"/>
      <w:pPr>
        <w:tabs>
          <w:tab w:val="num" w:pos="2880"/>
        </w:tabs>
        <w:ind w:left="2880" w:hanging="360"/>
      </w:pPr>
      <w:rPr>
        <w:rFonts w:ascii="Wingdings" w:hAnsi="Wingdings" w:hint="default"/>
      </w:rPr>
    </w:lvl>
    <w:lvl w:ilvl="4" w:tplc="FE9A08F8" w:tentative="1">
      <w:start w:val="1"/>
      <w:numFmt w:val="bullet"/>
      <w:lvlText w:val=""/>
      <w:lvlJc w:val="left"/>
      <w:pPr>
        <w:tabs>
          <w:tab w:val="num" w:pos="3600"/>
        </w:tabs>
        <w:ind w:left="3600" w:hanging="360"/>
      </w:pPr>
      <w:rPr>
        <w:rFonts w:ascii="Wingdings" w:hAnsi="Wingdings" w:hint="default"/>
      </w:rPr>
    </w:lvl>
    <w:lvl w:ilvl="5" w:tplc="6A1C2EE8" w:tentative="1">
      <w:start w:val="1"/>
      <w:numFmt w:val="bullet"/>
      <w:lvlText w:val=""/>
      <w:lvlJc w:val="left"/>
      <w:pPr>
        <w:tabs>
          <w:tab w:val="num" w:pos="4320"/>
        </w:tabs>
        <w:ind w:left="4320" w:hanging="360"/>
      </w:pPr>
      <w:rPr>
        <w:rFonts w:ascii="Wingdings" w:hAnsi="Wingdings" w:hint="default"/>
      </w:rPr>
    </w:lvl>
    <w:lvl w:ilvl="6" w:tplc="FEE0621C" w:tentative="1">
      <w:start w:val="1"/>
      <w:numFmt w:val="bullet"/>
      <w:lvlText w:val=""/>
      <w:lvlJc w:val="left"/>
      <w:pPr>
        <w:tabs>
          <w:tab w:val="num" w:pos="5040"/>
        </w:tabs>
        <w:ind w:left="5040" w:hanging="360"/>
      </w:pPr>
      <w:rPr>
        <w:rFonts w:ascii="Wingdings" w:hAnsi="Wingdings" w:hint="default"/>
      </w:rPr>
    </w:lvl>
    <w:lvl w:ilvl="7" w:tplc="46165060" w:tentative="1">
      <w:start w:val="1"/>
      <w:numFmt w:val="bullet"/>
      <w:lvlText w:val=""/>
      <w:lvlJc w:val="left"/>
      <w:pPr>
        <w:tabs>
          <w:tab w:val="num" w:pos="5760"/>
        </w:tabs>
        <w:ind w:left="5760" w:hanging="360"/>
      </w:pPr>
      <w:rPr>
        <w:rFonts w:ascii="Wingdings" w:hAnsi="Wingdings" w:hint="default"/>
      </w:rPr>
    </w:lvl>
    <w:lvl w:ilvl="8" w:tplc="E6ECA2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342826"/>
    <w:multiLevelType w:val="hybridMultilevel"/>
    <w:tmpl w:val="C5D0375C"/>
    <w:lvl w:ilvl="0" w:tplc="2D569268">
      <w:start w:val="1"/>
      <w:numFmt w:val="decimal"/>
      <w:lvlText w:val="%1."/>
      <w:lvlJc w:val="left"/>
      <w:pPr>
        <w:tabs>
          <w:tab w:val="num" w:pos="720"/>
        </w:tabs>
        <w:ind w:left="720" w:hanging="360"/>
      </w:pPr>
    </w:lvl>
    <w:lvl w:ilvl="1" w:tplc="10CEF28E" w:tentative="1">
      <w:start w:val="1"/>
      <w:numFmt w:val="decimal"/>
      <w:lvlText w:val="%2."/>
      <w:lvlJc w:val="left"/>
      <w:pPr>
        <w:tabs>
          <w:tab w:val="num" w:pos="1440"/>
        </w:tabs>
        <w:ind w:left="1440" w:hanging="360"/>
      </w:pPr>
    </w:lvl>
    <w:lvl w:ilvl="2" w:tplc="CF3CB382" w:tentative="1">
      <w:start w:val="1"/>
      <w:numFmt w:val="decimal"/>
      <w:lvlText w:val="%3."/>
      <w:lvlJc w:val="left"/>
      <w:pPr>
        <w:tabs>
          <w:tab w:val="num" w:pos="2160"/>
        </w:tabs>
        <w:ind w:left="2160" w:hanging="360"/>
      </w:pPr>
    </w:lvl>
    <w:lvl w:ilvl="3" w:tplc="F586DBB4" w:tentative="1">
      <w:start w:val="1"/>
      <w:numFmt w:val="decimal"/>
      <w:lvlText w:val="%4."/>
      <w:lvlJc w:val="left"/>
      <w:pPr>
        <w:tabs>
          <w:tab w:val="num" w:pos="2880"/>
        </w:tabs>
        <w:ind w:left="2880" w:hanging="360"/>
      </w:pPr>
    </w:lvl>
    <w:lvl w:ilvl="4" w:tplc="0D6C6F06" w:tentative="1">
      <w:start w:val="1"/>
      <w:numFmt w:val="decimal"/>
      <w:lvlText w:val="%5."/>
      <w:lvlJc w:val="left"/>
      <w:pPr>
        <w:tabs>
          <w:tab w:val="num" w:pos="3600"/>
        </w:tabs>
        <w:ind w:left="3600" w:hanging="360"/>
      </w:pPr>
    </w:lvl>
    <w:lvl w:ilvl="5" w:tplc="C128AD06" w:tentative="1">
      <w:start w:val="1"/>
      <w:numFmt w:val="decimal"/>
      <w:lvlText w:val="%6."/>
      <w:lvlJc w:val="left"/>
      <w:pPr>
        <w:tabs>
          <w:tab w:val="num" w:pos="4320"/>
        </w:tabs>
        <w:ind w:left="4320" w:hanging="360"/>
      </w:pPr>
    </w:lvl>
    <w:lvl w:ilvl="6" w:tplc="5540FBE2" w:tentative="1">
      <w:start w:val="1"/>
      <w:numFmt w:val="decimal"/>
      <w:lvlText w:val="%7."/>
      <w:lvlJc w:val="left"/>
      <w:pPr>
        <w:tabs>
          <w:tab w:val="num" w:pos="5040"/>
        </w:tabs>
        <w:ind w:left="5040" w:hanging="360"/>
      </w:pPr>
    </w:lvl>
    <w:lvl w:ilvl="7" w:tplc="BF4419EE" w:tentative="1">
      <w:start w:val="1"/>
      <w:numFmt w:val="decimal"/>
      <w:lvlText w:val="%8."/>
      <w:lvlJc w:val="left"/>
      <w:pPr>
        <w:tabs>
          <w:tab w:val="num" w:pos="5760"/>
        </w:tabs>
        <w:ind w:left="5760" w:hanging="360"/>
      </w:pPr>
    </w:lvl>
    <w:lvl w:ilvl="8" w:tplc="25EC157C" w:tentative="1">
      <w:start w:val="1"/>
      <w:numFmt w:val="decimal"/>
      <w:lvlText w:val="%9."/>
      <w:lvlJc w:val="left"/>
      <w:pPr>
        <w:tabs>
          <w:tab w:val="num" w:pos="6480"/>
        </w:tabs>
        <w:ind w:left="6480" w:hanging="360"/>
      </w:pPr>
    </w:lvl>
  </w:abstractNum>
  <w:abstractNum w:abstractNumId="12" w15:restartNumberingAfterBreak="0">
    <w:nsid w:val="5C865A8A"/>
    <w:multiLevelType w:val="hybridMultilevel"/>
    <w:tmpl w:val="615C8D3E"/>
    <w:lvl w:ilvl="0" w:tplc="2FDA3518">
      <w:start w:val="1"/>
      <w:numFmt w:val="bullet"/>
      <w:lvlText w:val="•"/>
      <w:lvlJc w:val="left"/>
      <w:pPr>
        <w:tabs>
          <w:tab w:val="num" w:pos="720"/>
        </w:tabs>
        <w:ind w:left="720" w:hanging="360"/>
      </w:pPr>
      <w:rPr>
        <w:rFonts w:ascii="Arial" w:hAnsi="Arial" w:hint="default"/>
      </w:rPr>
    </w:lvl>
    <w:lvl w:ilvl="1" w:tplc="431273CA" w:tentative="1">
      <w:start w:val="1"/>
      <w:numFmt w:val="bullet"/>
      <w:lvlText w:val="•"/>
      <w:lvlJc w:val="left"/>
      <w:pPr>
        <w:tabs>
          <w:tab w:val="num" w:pos="1440"/>
        </w:tabs>
        <w:ind w:left="1440" w:hanging="360"/>
      </w:pPr>
      <w:rPr>
        <w:rFonts w:ascii="Arial" w:hAnsi="Arial" w:hint="default"/>
      </w:rPr>
    </w:lvl>
    <w:lvl w:ilvl="2" w:tplc="7526A886" w:tentative="1">
      <w:start w:val="1"/>
      <w:numFmt w:val="bullet"/>
      <w:lvlText w:val="•"/>
      <w:lvlJc w:val="left"/>
      <w:pPr>
        <w:tabs>
          <w:tab w:val="num" w:pos="2160"/>
        </w:tabs>
        <w:ind w:left="2160" w:hanging="360"/>
      </w:pPr>
      <w:rPr>
        <w:rFonts w:ascii="Arial" w:hAnsi="Arial" w:hint="default"/>
      </w:rPr>
    </w:lvl>
    <w:lvl w:ilvl="3" w:tplc="CDAE1DDC" w:tentative="1">
      <w:start w:val="1"/>
      <w:numFmt w:val="bullet"/>
      <w:lvlText w:val="•"/>
      <w:lvlJc w:val="left"/>
      <w:pPr>
        <w:tabs>
          <w:tab w:val="num" w:pos="2880"/>
        </w:tabs>
        <w:ind w:left="2880" w:hanging="360"/>
      </w:pPr>
      <w:rPr>
        <w:rFonts w:ascii="Arial" w:hAnsi="Arial" w:hint="default"/>
      </w:rPr>
    </w:lvl>
    <w:lvl w:ilvl="4" w:tplc="C426670A" w:tentative="1">
      <w:start w:val="1"/>
      <w:numFmt w:val="bullet"/>
      <w:lvlText w:val="•"/>
      <w:lvlJc w:val="left"/>
      <w:pPr>
        <w:tabs>
          <w:tab w:val="num" w:pos="3600"/>
        </w:tabs>
        <w:ind w:left="3600" w:hanging="360"/>
      </w:pPr>
      <w:rPr>
        <w:rFonts w:ascii="Arial" w:hAnsi="Arial" w:hint="default"/>
      </w:rPr>
    </w:lvl>
    <w:lvl w:ilvl="5" w:tplc="80AA8A9A" w:tentative="1">
      <w:start w:val="1"/>
      <w:numFmt w:val="bullet"/>
      <w:lvlText w:val="•"/>
      <w:lvlJc w:val="left"/>
      <w:pPr>
        <w:tabs>
          <w:tab w:val="num" w:pos="4320"/>
        </w:tabs>
        <w:ind w:left="4320" w:hanging="360"/>
      </w:pPr>
      <w:rPr>
        <w:rFonts w:ascii="Arial" w:hAnsi="Arial" w:hint="default"/>
      </w:rPr>
    </w:lvl>
    <w:lvl w:ilvl="6" w:tplc="AB568EEA" w:tentative="1">
      <w:start w:val="1"/>
      <w:numFmt w:val="bullet"/>
      <w:lvlText w:val="•"/>
      <w:lvlJc w:val="left"/>
      <w:pPr>
        <w:tabs>
          <w:tab w:val="num" w:pos="5040"/>
        </w:tabs>
        <w:ind w:left="5040" w:hanging="360"/>
      </w:pPr>
      <w:rPr>
        <w:rFonts w:ascii="Arial" w:hAnsi="Arial" w:hint="default"/>
      </w:rPr>
    </w:lvl>
    <w:lvl w:ilvl="7" w:tplc="206ADCA2" w:tentative="1">
      <w:start w:val="1"/>
      <w:numFmt w:val="bullet"/>
      <w:lvlText w:val="•"/>
      <w:lvlJc w:val="left"/>
      <w:pPr>
        <w:tabs>
          <w:tab w:val="num" w:pos="5760"/>
        </w:tabs>
        <w:ind w:left="5760" w:hanging="360"/>
      </w:pPr>
      <w:rPr>
        <w:rFonts w:ascii="Arial" w:hAnsi="Arial" w:hint="default"/>
      </w:rPr>
    </w:lvl>
    <w:lvl w:ilvl="8" w:tplc="E3E8CA2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3"/>
  </w:num>
  <w:num w:numId="4">
    <w:abstractNumId w:val="12"/>
  </w:num>
  <w:num w:numId="5">
    <w:abstractNumId w:val="10"/>
  </w:num>
  <w:num w:numId="6">
    <w:abstractNumId w:val="4"/>
  </w:num>
  <w:num w:numId="7">
    <w:abstractNumId w:val="5"/>
  </w:num>
  <w:num w:numId="8">
    <w:abstractNumId w:val="1"/>
  </w:num>
  <w:num w:numId="9">
    <w:abstractNumId w:val="9"/>
  </w:num>
  <w:num w:numId="10">
    <w:abstractNumId w:val="11"/>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BD"/>
    <w:rsid w:val="000C663B"/>
    <w:rsid w:val="000D7397"/>
    <w:rsid w:val="001377BD"/>
    <w:rsid w:val="00145E65"/>
    <w:rsid w:val="00156848"/>
    <w:rsid w:val="001A27E1"/>
    <w:rsid w:val="002C40E1"/>
    <w:rsid w:val="002F3FC4"/>
    <w:rsid w:val="00337B41"/>
    <w:rsid w:val="00416C06"/>
    <w:rsid w:val="004273CD"/>
    <w:rsid w:val="00443E05"/>
    <w:rsid w:val="004F4703"/>
    <w:rsid w:val="005B3FD2"/>
    <w:rsid w:val="0063757D"/>
    <w:rsid w:val="00705F80"/>
    <w:rsid w:val="00737208"/>
    <w:rsid w:val="00791D7E"/>
    <w:rsid w:val="007C236A"/>
    <w:rsid w:val="00887930"/>
    <w:rsid w:val="009152D6"/>
    <w:rsid w:val="00976003"/>
    <w:rsid w:val="009A4962"/>
    <w:rsid w:val="00A47BED"/>
    <w:rsid w:val="00AE5767"/>
    <w:rsid w:val="00B137B2"/>
    <w:rsid w:val="00B53E70"/>
    <w:rsid w:val="00B85294"/>
    <w:rsid w:val="00BE1F27"/>
    <w:rsid w:val="00C5735B"/>
    <w:rsid w:val="00C676F7"/>
    <w:rsid w:val="00CE3904"/>
    <w:rsid w:val="00DC0BC7"/>
    <w:rsid w:val="00EA4659"/>
    <w:rsid w:val="00F5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E2D2"/>
  <w15:chartTrackingRefBased/>
  <w15:docId w15:val="{3EA0D651-6B25-4ABD-903B-8F15968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7BD"/>
  </w:style>
  <w:style w:type="paragraph" w:styleId="1">
    <w:name w:val="heading 1"/>
    <w:basedOn w:val="a"/>
    <w:next w:val="a"/>
    <w:link w:val="10"/>
    <w:uiPriority w:val="9"/>
    <w:qFormat/>
    <w:rsid w:val="00F512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C5735B"/>
    <w:pPr>
      <w:keepNext/>
      <w:spacing w:before="240" w:after="60" w:line="240" w:lineRule="auto"/>
      <w:outlineLvl w:val="1"/>
    </w:pPr>
    <w:rPr>
      <w:rFonts w:ascii="Calibri Light" w:eastAsia="Times New Roman" w:hAnsi="Calibri Light" w:cs="Times New Roman"/>
      <w:b/>
      <w:bCs/>
      <w:i/>
      <w:iCs/>
      <w:lang w:val="ru-RU" w:eastAsia="ru-RU"/>
    </w:rPr>
  </w:style>
  <w:style w:type="paragraph" w:styleId="3">
    <w:name w:val="heading 3"/>
    <w:basedOn w:val="a"/>
    <w:next w:val="a"/>
    <w:link w:val="30"/>
    <w:uiPriority w:val="9"/>
    <w:semiHidden/>
    <w:unhideWhenUsed/>
    <w:qFormat/>
    <w:rsid w:val="007C23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A4962"/>
  </w:style>
  <w:style w:type="character" w:customStyle="1" w:styleId="20">
    <w:name w:val="Заголовок 2 Знак"/>
    <w:basedOn w:val="a0"/>
    <w:link w:val="2"/>
    <w:semiHidden/>
    <w:rsid w:val="00C5735B"/>
    <w:rPr>
      <w:rFonts w:ascii="Calibri Light" w:eastAsia="Times New Roman" w:hAnsi="Calibri Light" w:cs="Times New Roman"/>
      <w:b/>
      <w:bCs/>
      <w:i/>
      <w:iCs/>
      <w:lang w:val="ru-RU" w:eastAsia="ru-RU"/>
    </w:rPr>
  </w:style>
  <w:style w:type="character" w:customStyle="1" w:styleId="shorttext">
    <w:name w:val="short_text"/>
    <w:rsid w:val="005B3FD2"/>
    <w:rPr>
      <w:rFonts w:ascii="Times New Roman" w:hAnsi="Times New Roman" w:cs="Times New Roman" w:hint="default"/>
    </w:rPr>
  </w:style>
  <w:style w:type="paragraph" w:customStyle="1" w:styleId="Default">
    <w:name w:val="Default"/>
    <w:rsid w:val="005B3FD2"/>
    <w:pPr>
      <w:autoSpaceDE w:val="0"/>
      <w:autoSpaceDN w:val="0"/>
      <w:adjustRightInd w:val="0"/>
      <w:spacing w:after="0" w:line="240" w:lineRule="auto"/>
    </w:pPr>
    <w:rPr>
      <w:rFonts w:ascii="Arial" w:hAnsi="Arial"/>
      <w:b/>
      <w:bCs/>
      <w:color w:val="000000"/>
      <w:sz w:val="24"/>
      <w:szCs w:val="24"/>
      <w:lang w:val="ru-RU"/>
    </w:rPr>
  </w:style>
  <w:style w:type="character" w:customStyle="1" w:styleId="10">
    <w:name w:val="Заголовок 1 Знак"/>
    <w:basedOn w:val="a0"/>
    <w:link w:val="1"/>
    <w:uiPriority w:val="9"/>
    <w:rsid w:val="00F512C4"/>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4F4703"/>
    <w:pPr>
      <w:spacing w:before="240" w:after="240" w:line="240" w:lineRule="auto"/>
    </w:pPr>
    <w:rPr>
      <w:rFonts w:eastAsia="Times New Roman" w:cs="Times New Roman"/>
      <w:sz w:val="24"/>
      <w:szCs w:val="24"/>
      <w:lang w:val="ru-RU" w:eastAsia="ru-RU"/>
    </w:rPr>
  </w:style>
  <w:style w:type="character" w:customStyle="1" w:styleId="product-book-text">
    <w:name w:val="product-book-text"/>
    <w:basedOn w:val="a0"/>
    <w:rsid w:val="00CE3904"/>
  </w:style>
  <w:style w:type="character" w:styleId="a4">
    <w:name w:val="Hyperlink"/>
    <w:basedOn w:val="a0"/>
    <w:uiPriority w:val="99"/>
    <w:semiHidden/>
    <w:unhideWhenUsed/>
    <w:rsid w:val="00CE3904"/>
    <w:rPr>
      <w:color w:val="0000FF"/>
      <w:u w:val="single"/>
    </w:rPr>
  </w:style>
  <w:style w:type="character" w:customStyle="1" w:styleId="display-label">
    <w:name w:val="display-label"/>
    <w:basedOn w:val="a0"/>
    <w:rsid w:val="00CE3904"/>
  </w:style>
  <w:style w:type="character" w:customStyle="1" w:styleId="product-banner-author">
    <w:name w:val="product-banner-author"/>
    <w:basedOn w:val="a0"/>
    <w:rsid w:val="00CE3904"/>
  </w:style>
  <w:style w:type="character" w:customStyle="1" w:styleId="product-banner-author-name">
    <w:name w:val="product-banner-author-name"/>
    <w:basedOn w:val="a0"/>
    <w:rsid w:val="00CE3904"/>
  </w:style>
  <w:style w:type="character" w:customStyle="1" w:styleId="product-ryt-detail">
    <w:name w:val="product-ryt-detail"/>
    <w:basedOn w:val="a0"/>
    <w:rsid w:val="00CE3904"/>
  </w:style>
  <w:style w:type="paragraph" w:styleId="a5">
    <w:name w:val="List Paragraph"/>
    <w:basedOn w:val="a"/>
    <w:uiPriority w:val="34"/>
    <w:qFormat/>
    <w:rsid w:val="0063757D"/>
    <w:pPr>
      <w:ind w:left="720"/>
      <w:contextualSpacing/>
    </w:pPr>
  </w:style>
  <w:style w:type="paragraph" w:customStyle="1" w:styleId="topic-paragraph">
    <w:name w:val="topic-paragraph"/>
    <w:basedOn w:val="a"/>
    <w:rsid w:val="002F3FC4"/>
    <w:pPr>
      <w:spacing w:before="100" w:beforeAutospacing="1" w:after="100" w:afterAutospacing="1" w:line="240" w:lineRule="auto"/>
    </w:pPr>
    <w:rPr>
      <w:rFonts w:eastAsia="Times New Roman" w:cs="Times New Roman"/>
      <w:sz w:val="24"/>
      <w:szCs w:val="24"/>
    </w:rPr>
  </w:style>
  <w:style w:type="character" w:customStyle="1" w:styleId="anchor-text">
    <w:name w:val="anchor-text"/>
    <w:basedOn w:val="a0"/>
    <w:rsid w:val="007C236A"/>
  </w:style>
  <w:style w:type="character" w:customStyle="1" w:styleId="30">
    <w:name w:val="Заголовок 3 Знак"/>
    <w:basedOn w:val="a0"/>
    <w:link w:val="3"/>
    <w:uiPriority w:val="9"/>
    <w:semiHidden/>
    <w:rsid w:val="007C236A"/>
    <w:rPr>
      <w:rFonts w:asciiTheme="majorHAnsi" w:eastAsiaTheme="majorEastAsia" w:hAnsiTheme="majorHAnsi" w:cstheme="majorBidi"/>
      <w:color w:val="1F4D78" w:themeColor="accent1" w:themeShade="7F"/>
      <w:sz w:val="24"/>
      <w:szCs w:val="24"/>
    </w:rPr>
  </w:style>
  <w:style w:type="character" w:customStyle="1" w:styleId="topic-highlight">
    <w:name w:val="topic-highlight"/>
    <w:basedOn w:val="a0"/>
    <w:rsid w:val="007C236A"/>
  </w:style>
  <w:style w:type="character" w:styleId="a6">
    <w:name w:val="Emphasis"/>
    <w:basedOn w:val="a0"/>
    <w:uiPriority w:val="20"/>
    <w:qFormat/>
    <w:rsid w:val="007C23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5457">
      <w:bodyDiv w:val="1"/>
      <w:marLeft w:val="0"/>
      <w:marRight w:val="0"/>
      <w:marTop w:val="0"/>
      <w:marBottom w:val="0"/>
      <w:divBdr>
        <w:top w:val="none" w:sz="0" w:space="0" w:color="auto"/>
        <w:left w:val="none" w:sz="0" w:space="0" w:color="auto"/>
        <w:bottom w:val="none" w:sz="0" w:space="0" w:color="auto"/>
        <w:right w:val="none" w:sz="0" w:space="0" w:color="auto"/>
      </w:divBdr>
      <w:divsChild>
        <w:div w:id="887111198">
          <w:marLeft w:val="547"/>
          <w:marRight w:val="0"/>
          <w:marTop w:val="120"/>
          <w:marBottom w:val="0"/>
          <w:divBdr>
            <w:top w:val="none" w:sz="0" w:space="0" w:color="auto"/>
            <w:left w:val="none" w:sz="0" w:space="0" w:color="auto"/>
            <w:bottom w:val="none" w:sz="0" w:space="0" w:color="auto"/>
            <w:right w:val="none" w:sz="0" w:space="0" w:color="auto"/>
          </w:divBdr>
        </w:div>
        <w:div w:id="175190684">
          <w:marLeft w:val="547"/>
          <w:marRight w:val="0"/>
          <w:marTop w:val="120"/>
          <w:marBottom w:val="0"/>
          <w:divBdr>
            <w:top w:val="none" w:sz="0" w:space="0" w:color="auto"/>
            <w:left w:val="none" w:sz="0" w:space="0" w:color="auto"/>
            <w:bottom w:val="none" w:sz="0" w:space="0" w:color="auto"/>
            <w:right w:val="none" w:sz="0" w:space="0" w:color="auto"/>
          </w:divBdr>
        </w:div>
        <w:div w:id="102774970">
          <w:marLeft w:val="547"/>
          <w:marRight w:val="0"/>
          <w:marTop w:val="120"/>
          <w:marBottom w:val="0"/>
          <w:divBdr>
            <w:top w:val="none" w:sz="0" w:space="0" w:color="auto"/>
            <w:left w:val="none" w:sz="0" w:space="0" w:color="auto"/>
            <w:bottom w:val="none" w:sz="0" w:space="0" w:color="auto"/>
            <w:right w:val="none" w:sz="0" w:space="0" w:color="auto"/>
          </w:divBdr>
        </w:div>
        <w:div w:id="937910948">
          <w:marLeft w:val="547"/>
          <w:marRight w:val="0"/>
          <w:marTop w:val="120"/>
          <w:marBottom w:val="0"/>
          <w:divBdr>
            <w:top w:val="none" w:sz="0" w:space="0" w:color="auto"/>
            <w:left w:val="none" w:sz="0" w:space="0" w:color="auto"/>
            <w:bottom w:val="none" w:sz="0" w:space="0" w:color="auto"/>
            <w:right w:val="none" w:sz="0" w:space="0" w:color="auto"/>
          </w:divBdr>
        </w:div>
        <w:div w:id="1332564553">
          <w:marLeft w:val="547"/>
          <w:marRight w:val="0"/>
          <w:marTop w:val="120"/>
          <w:marBottom w:val="0"/>
          <w:divBdr>
            <w:top w:val="none" w:sz="0" w:space="0" w:color="auto"/>
            <w:left w:val="none" w:sz="0" w:space="0" w:color="auto"/>
            <w:bottom w:val="none" w:sz="0" w:space="0" w:color="auto"/>
            <w:right w:val="none" w:sz="0" w:space="0" w:color="auto"/>
          </w:divBdr>
        </w:div>
        <w:div w:id="371881462">
          <w:marLeft w:val="547"/>
          <w:marRight w:val="0"/>
          <w:marTop w:val="120"/>
          <w:marBottom w:val="0"/>
          <w:divBdr>
            <w:top w:val="none" w:sz="0" w:space="0" w:color="auto"/>
            <w:left w:val="none" w:sz="0" w:space="0" w:color="auto"/>
            <w:bottom w:val="none" w:sz="0" w:space="0" w:color="auto"/>
            <w:right w:val="none" w:sz="0" w:space="0" w:color="auto"/>
          </w:divBdr>
        </w:div>
      </w:divsChild>
    </w:div>
    <w:div w:id="90978021">
      <w:bodyDiv w:val="1"/>
      <w:marLeft w:val="0"/>
      <w:marRight w:val="0"/>
      <w:marTop w:val="0"/>
      <w:marBottom w:val="0"/>
      <w:divBdr>
        <w:top w:val="none" w:sz="0" w:space="0" w:color="auto"/>
        <w:left w:val="none" w:sz="0" w:space="0" w:color="auto"/>
        <w:bottom w:val="none" w:sz="0" w:space="0" w:color="auto"/>
        <w:right w:val="none" w:sz="0" w:space="0" w:color="auto"/>
      </w:divBdr>
    </w:div>
    <w:div w:id="107548363">
      <w:bodyDiv w:val="1"/>
      <w:marLeft w:val="0"/>
      <w:marRight w:val="0"/>
      <w:marTop w:val="0"/>
      <w:marBottom w:val="0"/>
      <w:divBdr>
        <w:top w:val="none" w:sz="0" w:space="0" w:color="auto"/>
        <w:left w:val="none" w:sz="0" w:space="0" w:color="auto"/>
        <w:bottom w:val="none" w:sz="0" w:space="0" w:color="auto"/>
        <w:right w:val="none" w:sz="0" w:space="0" w:color="auto"/>
      </w:divBdr>
    </w:div>
    <w:div w:id="240919233">
      <w:bodyDiv w:val="1"/>
      <w:marLeft w:val="0"/>
      <w:marRight w:val="0"/>
      <w:marTop w:val="0"/>
      <w:marBottom w:val="0"/>
      <w:divBdr>
        <w:top w:val="none" w:sz="0" w:space="0" w:color="auto"/>
        <w:left w:val="none" w:sz="0" w:space="0" w:color="auto"/>
        <w:bottom w:val="none" w:sz="0" w:space="0" w:color="auto"/>
        <w:right w:val="none" w:sz="0" w:space="0" w:color="auto"/>
      </w:divBdr>
    </w:div>
    <w:div w:id="282032668">
      <w:bodyDiv w:val="1"/>
      <w:marLeft w:val="0"/>
      <w:marRight w:val="0"/>
      <w:marTop w:val="0"/>
      <w:marBottom w:val="0"/>
      <w:divBdr>
        <w:top w:val="none" w:sz="0" w:space="0" w:color="auto"/>
        <w:left w:val="none" w:sz="0" w:space="0" w:color="auto"/>
        <w:bottom w:val="none" w:sz="0" w:space="0" w:color="auto"/>
        <w:right w:val="none" w:sz="0" w:space="0" w:color="auto"/>
      </w:divBdr>
    </w:div>
    <w:div w:id="446320233">
      <w:bodyDiv w:val="1"/>
      <w:marLeft w:val="0"/>
      <w:marRight w:val="0"/>
      <w:marTop w:val="0"/>
      <w:marBottom w:val="0"/>
      <w:divBdr>
        <w:top w:val="none" w:sz="0" w:space="0" w:color="auto"/>
        <w:left w:val="none" w:sz="0" w:space="0" w:color="auto"/>
        <w:bottom w:val="none" w:sz="0" w:space="0" w:color="auto"/>
        <w:right w:val="none" w:sz="0" w:space="0" w:color="auto"/>
      </w:divBdr>
      <w:divsChild>
        <w:div w:id="71858740">
          <w:marLeft w:val="547"/>
          <w:marRight w:val="0"/>
          <w:marTop w:val="154"/>
          <w:marBottom w:val="0"/>
          <w:divBdr>
            <w:top w:val="none" w:sz="0" w:space="0" w:color="auto"/>
            <w:left w:val="none" w:sz="0" w:space="0" w:color="auto"/>
            <w:bottom w:val="none" w:sz="0" w:space="0" w:color="auto"/>
            <w:right w:val="none" w:sz="0" w:space="0" w:color="auto"/>
          </w:divBdr>
        </w:div>
        <w:div w:id="1393501022">
          <w:marLeft w:val="806"/>
          <w:marRight w:val="0"/>
          <w:marTop w:val="154"/>
          <w:marBottom w:val="0"/>
          <w:divBdr>
            <w:top w:val="none" w:sz="0" w:space="0" w:color="auto"/>
            <w:left w:val="none" w:sz="0" w:space="0" w:color="auto"/>
            <w:bottom w:val="none" w:sz="0" w:space="0" w:color="auto"/>
            <w:right w:val="none" w:sz="0" w:space="0" w:color="auto"/>
          </w:divBdr>
        </w:div>
        <w:div w:id="588928110">
          <w:marLeft w:val="806"/>
          <w:marRight w:val="0"/>
          <w:marTop w:val="154"/>
          <w:marBottom w:val="0"/>
          <w:divBdr>
            <w:top w:val="none" w:sz="0" w:space="0" w:color="auto"/>
            <w:left w:val="none" w:sz="0" w:space="0" w:color="auto"/>
            <w:bottom w:val="none" w:sz="0" w:space="0" w:color="auto"/>
            <w:right w:val="none" w:sz="0" w:space="0" w:color="auto"/>
          </w:divBdr>
        </w:div>
      </w:divsChild>
    </w:div>
    <w:div w:id="530076208">
      <w:bodyDiv w:val="1"/>
      <w:marLeft w:val="0"/>
      <w:marRight w:val="0"/>
      <w:marTop w:val="0"/>
      <w:marBottom w:val="0"/>
      <w:divBdr>
        <w:top w:val="none" w:sz="0" w:space="0" w:color="auto"/>
        <w:left w:val="none" w:sz="0" w:space="0" w:color="auto"/>
        <w:bottom w:val="none" w:sz="0" w:space="0" w:color="auto"/>
        <w:right w:val="none" w:sz="0" w:space="0" w:color="auto"/>
      </w:divBdr>
      <w:divsChild>
        <w:div w:id="1037122901">
          <w:marLeft w:val="547"/>
          <w:marRight w:val="0"/>
          <w:marTop w:val="106"/>
          <w:marBottom w:val="0"/>
          <w:divBdr>
            <w:top w:val="none" w:sz="0" w:space="0" w:color="auto"/>
            <w:left w:val="none" w:sz="0" w:space="0" w:color="auto"/>
            <w:bottom w:val="none" w:sz="0" w:space="0" w:color="auto"/>
            <w:right w:val="none" w:sz="0" w:space="0" w:color="auto"/>
          </w:divBdr>
        </w:div>
        <w:div w:id="1301883598">
          <w:marLeft w:val="547"/>
          <w:marRight w:val="0"/>
          <w:marTop w:val="106"/>
          <w:marBottom w:val="0"/>
          <w:divBdr>
            <w:top w:val="none" w:sz="0" w:space="0" w:color="auto"/>
            <w:left w:val="none" w:sz="0" w:space="0" w:color="auto"/>
            <w:bottom w:val="none" w:sz="0" w:space="0" w:color="auto"/>
            <w:right w:val="none" w:sz="0" w:space="0" w:color="auto"/>
          </w:divBdr>
        </w:div>
        <w:div w:id="1025593860">
          <w:marLeft w:val="547"/>
          <w:marRight w:val="0"/>
          <w:marTop w:val="106"/>
          <w:marBottom w:val="0"/>
          <w:divBdr>
            <w:top w:val="none" w:sz="0" w:space="0" w:color="auto"/>
            <w:left w:val="none" w:sz="0" w:space="0" w:color="auto"/>
            <w:bottom w:val="none" w:sz="0" w:space="0" w:color="auto"/>
            <w:right w:val="none" w:sz="0" w:space="0" w:color="auto"/>
          </w:divBdr>
        </w:div>
        <w:div w:id="206453788">
          <w:marLeft w:val="547"/>
          <w:marRight w:val="0"/>
          <w:marTop w:val="106"/>
          <w:marBottom w:val="0"/>
          <w:divBdr>
            <w:top w:val="none" w:sz="0" w:space="0" w:color="auto"/>
            <w:left w:val="none" w:sz="0" w:space="0" w:color="auto"/>
            <w:bottom w:val="none" w:sz="0" w:space="0" w:color="auto"/>
            <w:right w:val="none" w:sz="0" w:space="0" w:color="auto"/>
          </w:divBdr>
        </w:div>
      </w:divsChild>
    </w:div>
    <w:div w:id="634143538">
      <w:bodyDiv w:val="1"/>
      <w:marLeft w:val="0"/>
      <w:marRight w:val="0"/>
      <w:marTop w:val="0"/>
      <w:marBottom w:val="0"/>
      <w:divBdr>
        <w:top w:val="none" w:sz="0" w:space="0" w:color="auto"/>
        <w:left w:val="none" w:sz="0" w:space="0" w:color="auto"/>
        <w:bottom w:val="none" w:sz="0" w:space="0" w:color="auto"/>
        <w:right w:val="none" w:sz="0" w:space="0" w:color="auto"/>
      </w:divBdr>
      <w:divsChild>
        <w:div w:id="1927877192">
          <w:marLeft w:val="0"/>
          <w:marRight w:val="0"/>
          <w:marTop w:val="0"/>
          <w:marBottom w:val="0"/>
          <w:divBdr>
            <w:top w:val="none" w:sz="0" w:space="0" w:color="auto"/>
            <w:left w:val="none" w:sz="0" w:space="0" w:color="auto"/>
            <w:bottom w:val="none" w:sz="0" w:space="0" w:color="auto"/>
            <w:right w:val="none" w:sz="0" w:space="0" w:color="auto"/>
          </w:divBdr>
          <w:divsChild>
            <w:div w:id="542986188">
              <w:marLeft w:val="0"/>
              <w:marRight w:val="0"/>
              <w:marTop w:val="0"/>
              <w:marBottom w:val="150"/>
              <w:divBdr>
                <w:top w:val="none" w:sz="0" w:space="0" w:color="auto"/>
                <w:left w:val="none" w:sz="0" w:space="0" w:color="auto"/>
                <w:bottom w:val="none" w:sz="0" w:space="0" w:color="auto"/>
                <w:right w:val="none" w:sz="0" w:space="0" w:color="auto"/>
              </w:divBdr>
            </w:div>
          </w:divsChild>
        </w:div>
        <w:div w:id="367947304">
          <w:marLeft w:val="0"/>
          <w:marRight w:val="0"/>
          <w:marTop w:val="0"/>
          <w:marBottom w:val="0"/>
          <w:divBdr>
            <w:top w:val="none" w:sz="0" w:space="0" w:color="auto"/>
            <w:left w:val="none" w:sz="0" w:space="0" w:color="auto"/>
            <w:bottom w:val="none" w:sz="0" w:space="0" w:color="auto"/>
            <w:right w:val="none" w:sz="0" w:space="0" w:color="auto"/>
          </w:divBdr>
          <w:divsChild>
            <w:div w:id="1482381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824164">
      <w:bodyDiv w:val="1"/>
      <w:marLeft w:val="0"/>
      <w:marRight w:val="0"/>
      <w:marTop w:val="0"/>
      <w:marBottom w:val="0"/>
      <w:divBdr>
        <w:top w:val="none" w:sz="0" w:space="0" w:color="auto"/>
        <w:left w:val="none" w:sz="0" w:space="0" w:color="auto"/>
        <w:bottom w:val="none" w:sz="0" w:space="0" w:color="auto"/>
        <w:right w:val="none" w:sz="0" w:space="0" w:color="auto"/>
      </w:divBdr>
    </w:div>
    <w:div w:id="768548775">
      <w:bodyDiv w:val="1"/>
      <w:marLeft w:val="0"/>
      <w:marRight w:val="0"/>
      <w:marTop w:val="0"/>
      <w:marBottom w:val="0"/>
      <w:divBdr>
        <w:top w:val="none" w:sz="0" w:space="0" w:color="auto"/>
        <w:left w:val="none" w:sz="0" w:space="0" w:color="auto"/>
        <w:bottom w:val="none" w:sz="0" w:space="0" w:color="auto"/>
        <w:right w:val="none" w:sz="0" w:space="0" w:color="auto"/>
      </w:divBdr>
    </w:div>
    <w:div w:id="1010134077">
      <w:bodyDiv w:val="1"/>
      <w:marLeft w:val="0"/>
      <w:marRight w:val="0"/>
      <w:marTop w:val="0"/>
      <w:marBottom w:val="0"/>
      <w:divBdr>
        <w:top w:val="none" w:sz="0" w:space="0" w:color="auto"/>
        <w:left w:val="none" w:sz="0" w:space="0" w:color="auto"/>
        <w:bottom w:val="none" w:sz="0" w:space="0" w:color="auto"/>
        <w:right w:val="none" w:sz="0" w:space="0" w:color="auto"/>
      </w:divBdr>
    </w:div>
    <w:div w:id="1046098133">
      <w:bodyDiv w:val="1"/>
      <w:marLeft w:val="0"/>
      <w:marRight w:val="0"/>
      <w:marTop w:val="0"/>
      <w:marBottom w:val="0"/>
      <w:divBdr>
        <w:top w:val="none" w:sz="0" w:space="0" w:color="auto"/>
        <w:left w:val="none" w:sz="0" w:space="0" w:color="auto"/>
        <w:bottom w:val="none" w:sz="0" w:space="0" w:color="auto"/>
        <w:right w:val="none" w:sz="0" w:space="0" w:color="auto"/>
      </w:divBdr>
      <w:divsChild>
        <w:div w:id="1309089849">
          <w:marLeft w:val="360"/>
          <w:marRight w:val="0"/>
          <w:marTop w:val="200"/>
          <w:marBottom w:val="0"/>
          <w:divBdr>
            <w:top w:val="none" w:sz="0" w:space="0" w:color="auto"/>
            <w:left w:val="none" w:sz="0" w:space="0" w:color="auto"/>
            <w:bottom w:val="none" w:sz="0" w:space="0" w:color="auto"/>
            <w:right w:val="none" w:sz="0" w:space="0" w:color="auto"/>
          </w:divBdr>
        </w:div>
      </w:divsChild>
    </w:div>
    <w:div w:id="1097990662">
      <w:bodyDiv w:val="1"/>
      <w:marLeft w:val="0"/>
      <w:marRight w:val="0"/>
      <w:marTop w:val="0"/>
      <w:marBottom w:val="0"/>
      <w:divBdr>
        <w:top w:val="none" w:sz="0" w:space="0" w:color="auto"/>
        <w:left w:val="none" w:sz="0" w:space="0" w:color="auto"/>
        <w:bottom w:val="none" w:sz="0" w:space="0" w:color="auto"/>
        <w:right w:val="none" w:sz="0" w:space="0" w:color="auto"/>
      </w:divBdr>
    </w:div>
    <w:div w:id="1151940400">
      <w:bodyDiv w:val="1"/>
      <w:marLeft w:val="0"/>
      <w:marRight w:val="0"/>
      <w:marTop w:val="0"/>
      <w:marBottom w:val="0"/>
      <w:divBdr>
        <w:top w:val="none" w:sz="0" w:space="0" w:color="auto"/>
        <w:left w:val="none" w:sz="0" w:space="0" w:color="auto"/>
        <w:bottom w:val="none" w:sz="0" w:space="0" w:color="auto"/>
        <w:right w:val="none" w:sz="0" w:space="0" w:color="auto"/>
      </w:divBdr>
      <w:divsChild>
        <w:div w:id="67651771">
          <w:marLeft w:val="0"/>
          <w:marRight w:val="0"/>
          <w:marTop w:val="0"/>
          <w:marBottom w:val="0"/>
          <w:divBdr>
            <w:top w:val="none" w:sz="0" w:space="0" w:color="auto"/>
            <w:left w:val="none" w:sz="0" w:space="0" w:color="auto"/>
            <w:bottom w:val="none" w:sz="0" w:space="0" w:color="auto"/>
            <w:right w:val="none" w:sz="0" w:space="0" w:color="auto"/>
          </w:divBdr>
        </w:div>
        <w:div w:id="1049575780">
          <w:marLeft w:val="0"/>
          <w:marRight w:val="0"/>
          <w:marTop w:val="0"/>
          <w:marBottom w:val="0"/>
          <w:divBdr>
            <w:top w:val="none" w:sz="0" w:space="0" w:color="auto"/>
            <w:left w:val="none" w:sz="0" w:space="0" w:color="auto"/>
            <w:bottom w:val="none" w:sz="0" w:space="0" w:color="auto"/>
            <w:right w:val="none" w:sz="0" w:space="0" w:color="auto"/>
          </w:divBdr>
          <w:divsChild>
            <w:div w:id="1535339332">
              <w:marLeft w:val="0"/>
              <w:marRight w:val="0"/>
              <w:marTop w:val="0"/>
              <w:marBottom w:val="0"/>
              <w:divBdr>
                <w:top w:val="none" w:sz="0" w:space="0" w:color="auto"/>
                <w:left w:val="none" w:sz="0" w:space="0" w:color="auto"/>
                <w:bottom w:val="none" w:sz="0" w:space="0" w:color="auto"/>
                <w:right w:val="none" w:sz="0" w:space="0" w:color="auto"/>
              </w:divBdr>
              <w:divsChild>
                <w:div w:id="1146358239">
                  <w:marLeft w:val="0"/>
                  <w:marRight w:val="0"/>
                  <w:marTop w:val="0"/>
                  <w:marBottom w:val="0"/>
                  <w:divBdr>
                    <w:top w:val="none" w:sz="0" w:space="0" w:color="auto"/>
                    <w:left w:val="none" w:sz="0" w:space="0" w:color="auto"/>
                    <w:bottom w:val="none" w:sz="0" w:space="0" w:color="auto"/>
                    <w:right w:val="none" w:sz="0" w:space="0" w:color="auto"/>
                  </w:divBdr>
                </w:div>
                <w:div w:id="12534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0546">
      <w:bodyDiv w:val="1"/>
      <w:marLeft w:val="0"/>
      <w:marRight w:val="0"/>
      <w:marTop w:val="0"/>
      <w:marBottom w:val="0"/>
      <w:divBdr>
        <w:top w:val="none" w:sz="0" w:space="0" w:color="auto"/>
        <w:left w:val="none" w:sz="0" w:space="0" w:color="auto"/>
        <w:bottom w:val="none" w:sz="0" w:space="0" w:color="auto"/>
        <w:right w:val="none" w:sz="0" w:space="0" w:color="auto"/>
      </w:divBdr>
    </w:div>
    <w:div w:id="1384478163">
      <w:bodyDiv w:val="1"/>
      <w:marLeft w:val="0"/>
      <w:marRight w:val="0"/>
      <w:marTop w:val="0"/>
      <w:marBottom w:val="0"/>
      <w:divBdr>
        <w:top w:val="none" w:sz="0" w:space="0" w:color="auto"/>
        <w:left w:val="none" w:sz="0" w:space="0" w:color="auto"/>
        <w:bottom w:val="none" w:sz="0" w:space="0" w:color="auto"/>
        <w:right w:val="none" w:sz="0" w:space="0" w:color="auto"/>
      </w:divBdr>
    </w:div>
    <w:div w:id="1534073976">
      <w:bodyDiv w:val="1"/>
      <w:marLeft w:val="0"/>
      <w:marRight w:val="0"/>
      <w:marTop w:val="0"/>
      <w:marBottom w:val="0"/>
      <w:divBdr>
        <w:top w:val="none" w:sz="0" w:space="0" w:color="auto"/>
        <w:left w:val="none" w:sz="0" w:space="0" w:color="auto"/>
        <w:bottom w:val="none" w:sz="0" w:space="0" w:color="auto"/>
        <w:right w:val="none" w:sz="0" w:space="0" w:color="auto"/>
      </w:divBdr>
      <w:divsChild>
        <w:div w:id="1852792689">
          <w:marLeft w:val="0"/>
          <w:marRight w:val="0"/>
          <w:marTop w:val="0"/>
          <w:marBottom w:val="0"/>
          <w:divBdr>
            <w:top w:val="none" w:sz="0" w:space="0" w:color="auto"/>
            <w:left w:val="none" w:sz="0" w:space="0" w:color="auto"/>
            <w:bottom w:val="none" w:sz="0" w:space="0" w:color="auto"/>
            <w:right w:val="none" w:sz="0" w:space="0" w:color="auto"/>
          </w:divBdr>
        </w:div>
        <w:div w:id="1682052316">
          <w:marLeft w:val="0"/>
          <w:marRight w:val="0"/>
          <w:marTop w:val="0"/>
          <w:marBottom w:val="0"/>
          <w:divBdr>
            <w:top w:val="none" w:sz="0" w:space="0" w:color="auto"/>
            <w:left w:val="none" w:sz="0" w:space="0" w:color="auto"/>
            <w:bottom w:val="none" w:sz="0" w:space="0" w:color="auto"/>
            <w:right w:val="none" w:sz="0" w:space="0" w:color="auto"/>
          </w:divBdr>
          <w:divsChild>
            <w:div w:id="990597899">
              <w:marLeft w:val="0"/>
              <w:marRight w:val="0"/>
              <w:marTop w:val="210"/>
              <w:marBottom w:val="120"/>
              <w:divBdr>
                <w:top w:val="none" w:sz="0" w:space="0" w:color="auto"/>
                <w:left w:val="none" w:sz="0" w:space="0" w:color="auto"/>
                <w:bottom w:val="none" w:sz="0" w:space="0" w:color="auto"/>
                <w:right w:val="none" w:sz="0" w:space="0" w:color="auto"/>
              </w:divBdr>
              <w:divsChild>
                <w:div w:id="1874880851">
                  <w:marLeft w:val="0"/>
                  <w:marRight w:val="0"/>
                  <w:marTop w:val="0"/>
                  <w:marBottom w:val="0"/>
                  <w:divBdr>
                    <w:top w:val="none" w:sz="0" w:space="0" w:color="auto"/>
                    <w:left w:val="none" w:sz="0" w:space="0" w:color="auto"/>
                    <w:bottom w:val="none" w:sz="0" w:space="0" w:color="auto"/>
                    <w:right w:val="none" w:sz="0" w:space="0" w:color="auto"/>
                  </w:divBdr>
                  <w:divsChild>
                    <w:div w:id="589970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4343781">
      <w:bodyDiv w:val="1"/>
      <w:marLeft w:val="0"/>
      <w:marRight w:val="0"/>
      <w:marTop w:val="0"/>
      <w:marBottom w:val="0"/>
      <w:divBdr>
        <w:top w:val="none" w:sz="0" w:space="0" w:color="auto"/>
        <w:left w:val="none" w:sz="0" w:space="0" w:color="auto"/>
        <w:bottom w:val="none" w:sz="0" w:space="0" w:color="auto"/>
        <w:right w:val="none" w:sz="0" w:space="0" w:color="auto"/>
      </w:divBdr>
      <w:divsChild>
        <w:div w:id="1753502901">
          <w:marLeft w:val="547"/>
          <w:marRight w:val="0"/>
          <w:marTop w:val="144"/>
          <w:marBottom w:val="0"/>
          <w:divBdr>
            <w:top w:val="none" w:sz="0" w:space="0" w:color="auto"/>
            <w:left w:val="none" w:sz="0" w:space="0" w:color="auto"/>
            <w:bottom w:val="none" w:sz="0" w:space="0" w:color="auto"/>
            <w:right w:val="none" w:sz="0" w:space="0" w:color="auto"/>
          </w:divBdr>
        </w:div>
        <w:div w:id="1666475957">
          <w:marLeft w:val="547"/>
          <w:marRight w:val="0"/>
          <w:marTop w:val="144"/>
          <w:marBottom w:val="0"/>
          <w:divBdr>
            <w:top w:val="none" w:sz="0" w:space="0" w:color="auto"/>
            <w:left w:val="none" w:sz="0" w:space="0" w:color="auto"/>
            <w:bottom w:val="none" w:sz="0" w:space="0" w:color="auto"/>
            <w:right w:val="none" w:sz="0" w:space="0" w:color="auto"/>
          </w:divBdr>
        </w:div>
        <w:div w:id="577063000">
          <w:marLeft w:val="547"/>
          <w:marRight w:val="0"/>
          <w:marTop w:val="144"/>
          <w:marBottom w:val="0"/>
          <w:divBdr>
            <w:top w:val="none" w:sz="0" w:space="0" w:color="auto"/>
            <w:left w:val="none" w:sz="0" w:space="0" w:color="auto"/>
            <w:bottom w:val="none" w:sz="0" w:space="0" w:color="auto"/>
            <w:right w:val="none" w:sz="0" w:space="0" w:color="auto"/>
          </w:divBdr>
        </w:div>
        <w:div w:id="638655551">
          <w:marLeft w:val="547"/>
          <w:marRight w:val="0"/>
          <w:marTop w:val="144"/>
          <w:marBottom w:val="0"/>
          <w:divBdr>
            <w:top w:val="none" w:sz="0" w:space="0" w:color="auto"/>
            <w:left w:val="none" w:sz="0" w:space="0" w:color="auto"/>
            <w:bottom w:val="none" w:sz="0" w:space="0" w:color="auto"/>
            <w:right w:val="none" w:sz="0" w:space="0" w:color="auto"/>
          </w:divBdr>
        </w:div>
        <w:div w:id="512493555">
          <w:marLeft w:val="547"/>
          <w:marRight w:val="0"/>
          <w:marTop w:val="144"/>
          <w:marBottom w:val="0"/>
          <w:divBdr>
            <w:top w:val="none" w:sz="0" w:space="0" w:color="auto"/>
            <w:left w:val="none" w:sz="0" w:space="0" w:color="auto"/>
            <w:bottom w:val="none" w:sz="0" w:space="0" w:color="auto"/>
            <w:right w:val="none" w:sz="0" w:space="0" w:color="auto"/>
          </w:divBdr>
        </w:div>
        <w:div w:id="1999380073">
          <w:marLeft w:val="547"/>
          <w:marRight w:val="0"/>
          <w:marTop w:val="144"/>
          <w:marBottom w:val="0"/>
          <w:divBdr>
            <w:top w:val="none" w:sz="0" w:space="0" w:color="auto"/>
            <w:left w:val="none" w:sz="0" w:space="0" w:color="auto"/>
            <w:bottom w:val="none" w:sz="0" w:space="0" w:color="auto"/>
            <w:right w:val="none" w:sz="0" w:space="0" w:color="auto"/>
          </w:divBdr>
        </w:div>
        <w:div w:id="1853178724">
          <w:marLeft w:val="547"/>
          <w:marRight w:val="0"/>
          <w:marTop w:val="144"/>
          <w:marBottom w:val="0"/>
          <w:divBdr>
            <w:top w:val="none" w:sz="0" w:space="0" w:color="auto"/>
            <w:left w:val="none" w:sz="0" w:space="0" w:color="auto"/>
            <w:bottom w:val="none" w:sz="0" w:space="0" w:color="auto"/>
            <w:right w:val="none" w:sz="0" w:space="0" w:color="auto"/>
          </w:divBdr>
        </w:div>
      </w:divsChild>
    </w:div>
    <w:div w:id="1593201772">
      <w:bodyDiv w:val="1"/>
      <w:marLeft w:val="0"/>
      <w:marRight w:val="0"/>
      <w:marTop w:val="0"/>
      <w:marBottom w:val="0"/>
      <w:divBdr>
        <w:top w:val="none" w:sz="0" w:space="0" w:color="auto"/>
        <w:left w:val="none" w:sz="0" w:space="0" w:color="auto"/>
        <w:bottom w:val="none" w:sz="0" w:space="0" w:color="auto"/>
        <w:right w:val="none" w:sz="0" w:space="0" w:color="auto"/>
      </w:divBdr>
    </w:div>
    <w:div w:id="1609308912">
      <w:bodyDiv w:val="1"/>
      <w:marLeft w:val="0"/>
      <w:marRight w:val="0"/>
      <w:marTop w:val="0"/>
      <w:marBottom w:val="0"/>
      <w:divBdr>
        <w:top w:val="none" w:sz="0" w:space="0" w:color="auto"/>
        <w:left w:val="none" w:sz="0" w:space="0" w:color="auto"/>
        <w:bottom w:val="none" w:sz="0" w:space="0" w:color="auto"/>
        <w:right w:val="none" w:sz="0" w:space="0" w:color="auto"/>
      </w:divBdr>
      <w:divsChild>
        <w:div w:id="118840545">
          <w:marLeft w:val="0"/>
          <w:marRight w:val="0"/>
          <w:marTop w:val="0"/>
          <w:marBottom w:val="0"/>
          <w:divBdr>
            <w:top w:val="none" w:sz="0" w:space="0" w:color="auto"/>
            <w:left w:val="none" w:sz="0" w:space="0" w:color="auto"/>
            <w:bottom w:val="none" w:sz="0" w:space="0" w:color="auto"/>
            <w:right w:val="none" w:sz="0" w:space="0" w:color="auto"/>
          </w:divBdr>
        </w:div>
        <w:div w:id="1449272098">
          <w:marLeft w:val="0"/>
          <w:marRight w:val="0"/>
          <w:marTop w:val="0"/>
          <w:marBottom w:val="0"/>
          <w:divBdr>
            <w:top w:val="none" w:sz="0" w:space="0" w:color="auto"/>
            <w:left w:val="none" w:sz="0" w:space="0" w:color="auto"/>
            <w:bottom w:val="none" w:sz="0" w:space="0" w:color="auto"/>
            <w:right w:val="none" w:sz="0" w:space="0" w:color="auto"/>
          </w:divBdr>
          <w:divsChild>
            <w:div w:id="1620187583">
              <w:marLeft w:val="0"/>
              <w:marRight w:val="0"/>
              <w:marTop w:val="0"/>
              <w:marBottom w:val="0"/>
              <w:divBdr>
                <w:top w:val="none" w:sz="0" w:space="0" w:color="auto"/>
                <w:left w:val="none" w:sz="0" w:space="0" w:color="auto"/>
                <w:bottom w:val="none" w:sz="0" w:space="0" w:color="auto"/>
                <w:right w:val="none" w:sz="0" w:space="0" w:color="auto"/>
              </w:divBdr>
              <w:divsChild>
                <w:div w:id="1080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010">
      <w:bodyDiv w:val="1"/>
      <w:marLeft w:val="0"/>
      <w:marRight w:val="0"/>
      <w:marTop w:val="0"/>
      <w:marBottom w:val="0"/>
      <w:divBdr>
        <w:top w:val="none" w:sz="0" w:space="0" w:color="auto"/>
        <w:left w:val="none" w:sz="0" w:space="0" w:color="auto"/>
        <w:bottom w:val="none" w:sz="0" w:space="0" w:color="auto"/>
        <w:right w:val="none" w:sz="0" w:space="0" w:color="auto"/>
      </w:divBdr>
      <w:divsChild>
        <w:div w:id="2004163799">
          <w:marLeft w:val="547"/>
          <w:marRight w:val="0"/>
          <w:marTop w:val="144"/>
          <w:marBottom w:val="0"/>
          <w:divBdr>
            <w:top w:val="none" w:sz="0" w:space="0" w:color="auto"/>
            <w:left w:val="none" w:sz="0" w:space="0" w:color="auto"/>
            <w:bottom w:val="none" w:sz="0" w:space="0" w:color="auto"/>
            <w:right w:val="none" w:sz="0" w:space="0" w:color="auto"/>
          </w:divBdr>
        </w:div>
        <w:div w:id="2010214353">
          <w:marLeft w:val="547"/>
          <w:marRight w:val="0"/>
          <w:marTop w:val="144"/>
          <w:marBottom w:val="0"/>
          <w:divBdr>
            <w:top w:val="none" w:sz="0" w:space="0" w:color="auto"/>
            <w:left w:val="none" w:sz="0" w:space="0" w:color="auto"/>
            <w:bottom w:val="none" w:sz="0" w:space="0" w:color="auto"/>
            <w:right w:val="none" w:sz="0" w:space="0" w:color="auto"/>
          </w:divBdr>
        </w:div>
        <w:div w:id="1737779965">
          <w:marLeft w:val="547"/>
          <w:marRight w:val="0"/>
          <w:marTop w:val="144"/>
          <w:marBottom w:val="0"/>
          <w:divBdr>
            <w:top w:val="none" w:sz="0" w:space="0" w:color="auto"/>
            <w:left w:val="none" w:sz="0" w:space="0" w:color="auto"/>
            <w:bottom w:val="none" w:sz="0" w:space="0" w:color="auto"/>
            <w:right w:val="none" w:sz="0" w:space="0" w:color="auto"/>
          </w:divBdr>
        </w:div>
        <w:div w:id="474222783">
          <w:marLeft w:val="547"/>
          <w:marRight w:val="0"/>
          <w:marTop w:val="144"/>
          <w:marBottom w:val="0"/>
          <w:divBdr>
            <w:top w:val="none" w:sz="0" w:space="0" w:color="auto"/>
            <w:left w:val="none" w:sz="0" w:space="0" w:color="auto"/>
            <w:bottom w:val="none" w:sz="0" w:space="0" w:color="auto"/>
            <w:right w:val="none" w:sz="0" w:space="0" w:color="auto"/>
          </w:divBdr>
        </w:div>
        <w:div w:id="580599679">
          <w:marLeft w:val="547"/>
          <w:marRight w:val="0"/>
          <w:marTop w:val="144"/>
          <w:marBottom w:val="0"/>
          <w:divBdr>
            <w:top w:val="none" w:sz="0" w:space="0" w:color="auto"/>
            <w:left w:val="none" w:sz="0" w:space="0" w:color="auto"/>
            <w:bottom w:val="none" w:sz="0" w:space="0" w:color="auto"/>
            <w:right w:val="none" w:sz="0" w:space="0" w:color="auto"/>
          </w:divBdr>
        </w:div>
        <w:div w:id="1727603437">
          <w:marLeft w:val="547"/>
          <w:marRight w:val="0"/>
          <w:marTop w:val="144"/>
          <w:marBottom w:val="0"/>
          <w:divBdr>
            <w:top w:val="none" w:sz="0" w:space="0" w:color="auto"/>
            <w:left w:val="none" w:sz="0" w:space="0" w:color="auto"/>
            <w:bottom w:val="none" w:sz="0" w:space="0" w:color="auto"/>
            <w:right w:val="none" w:sz="0" w:space="0" w:color="auto"/>
          </w:divBdr>
        </w:div>
      </w:divsChild>
    </w:div>
    <w:div w:id="1776828612">
      <w:bodyDiv w:val="1"/>
      <w:marLeft w:val="0"/>
      <w:marRight w:val="0"/>
      <w:marTop w:val="0"/>
      <w:marBottom w:val="0"/>
      <w:divBdr>
        <w:top w:val="none" w:sz="0" w:space="0" w:color="auto"/>
        <w:left w:val="none" w:sz="0" w:space="0" w:color="auto"/>
        <w:bottom w:val="none" w:sz="0" w:space="0" w:color="auto"/>
        <w:right w:val="none" w:sz="0" w:space="0" w:color="auto"/>
      </w:divBdr>
    </w:div>
    <w:div w:id="1786540377">
      <w:bodyDiv w:val="1"/>
      <w:marLeft w:val="0"/>
      <w:marRight w:val="0"/>
      <w:marTop w:val="0"/>
      <w:marBottom w:val="0"/>
      <w:divBdr>
        <w:top w:val="none" w:sz="0" w:space="0" w:color="auto"/>
        <w:left w:val="none" w:sz="0" w:space="0" w:color="auto"/>
        <w:bottom w:val="none" w:sz="0" w:space="0" w:color="auto"/>
        <w:right w:val="none" w:sz="0" w:space="0" w:color="auto"/>
      </w:divBdr>
    </w:div>
    <w:div w:id="1806049364">
      <w:bodyDiv w:val="1"/>
      <w:marLeft w:val="0"/>
      <w:marRight w:val="0"/>
      <w:marTop w:val="0"/>
      <w:marBottom w:val="0"/>
      <w:divBdr>
        <w:top w:val="none" w:sz="0" w:space="0" w:color="auto"/>
        <w:left w:val="none" w:sz="0" w:space="0" w:color="auto"/>
        <w:bottom w:val="none" w:sz="0" w:space="0" w:color="auto"/>
        <w:right w:val="none" w:sz="0" w:space="0" w:color="auto"/>
      </w:divBdr>
    </w:div>
    <w:div w:id="1847478145">
      <w:bodyDiv w:val="1"/>
      <w:marLeft w:val="0"/>
      <w:marRight w:val="0"/>
      <w:marTop w:val="0"/>
      <w:marBottom w:val="0"/>
      <w:divBdr>
        <w:top w:val="none" w:sz="0" w:space="0" w:color="auto"/>
        <w:left w:val="none" w:sz="0" w:space="0" w:color="auto"/>
        <w:bottom w:val="none" w:sz="0" w:space="0" w:color="auto"/>
        <w:right w:val="none" w:sz="0" w:space="0" w:color="auto"/>
      </w:divBdr>
    </w:div>
    <w:div w:id="1895315288">
      <w:bodyDiv w:val="1"/>
      <w:marLeft w:val="0"/>
      <w:marRight w:val="0"/>
      <w:marTop w:val="0"/>
      <w:marBottom w:val="0"/>
      <w:divBdr>
        <w:top w:val="none" w:sz="0" w:space="0" w:color="auto"/>
        <w:left w:val="none" w:sz="0" w:space="0" w:color="auto"/>
        <w:bottom w:val="none" w:sz="0" w:space="0" w:color="auto"/>
        <w:right w:val="none" w:sz="0" w:space="0" w:color="auto"/>
      </w:divBdr>
    </w:div>
    <w:div w:id="1904363400">
      <w:bodyDiv w:val="1"/>
      <w:marLeft w:val="0"/>
      <w:marRight w:val="0"/>
      <w:marTop w:val="0"/>
      <w:marBottom w:val="0"/>
      <w:divBdr>
        <w:top w:val="none" w:sz="0" w:space="0" w:color="auto"/>
        <w:left w:val="none" w:sz="0" w:space="0" w:color="auto"/>
        <w:bottom w:val="none" w:sz="0" w:space="0" w:color="auto"/>
        <w:right w:val="none" w:sz="0" w:space="0" w:color="auto"/>
      </w:divBdr>
      <w:divsChild>
        <w:div w:id="249241556">
          <w:marLeft w:val="0"/>
          <w:marRight w:val="0"/>
          <w:marTop w:val="0"/>
          <w:marBottom w:val="0"/>
          <w:divBdr>
            <w:top w:val="none" w:sz="0" w:space="0" w:color="auto"/>
            <w:left w:val="none" w:sz="0" w:space="0" w:color="auto"/>
            <w:bottom w:val="none" w:sz="0" w:space="0" w:color="auto"/>
            <w:right w:val="none" w:sz="0" w:space="0" w:color="auto"/>
          </w:divBdr>
          <w:divsChild>
            <w:div w:id="228879968">
              <w:marLeft w:val="0"/>
              <w:marRight w:val="300"/>
              <w:marTop w:val="0"/>
              <w:marBottom w:val="0"/>
              <w:divBdr>
                <w:top w:val="none" w:sz="0" w:space="0" w:color="auto"/>
                <w:left w:val="none" w:sz="0" w:space="0" w:color="auto"/>
                <w:bottom w:val="none" w:sz="0" w:space="0" w:color="auto"/>
                <w:right w:val="none" w:sz="0" w:space="0" w:color="auto"/>
              </w:divBdr>
            </w:div>
            <w:div w:id="87120479">
              <w:marLeft w:val="0"/>
              <w:marRight w:val="0"/>
              <w:marTop w:val="0"/>
              <w:marBottom w:val="0"/>
              <w:divBdr>
                <w:top w:val="none" w:sz="0" w:space="0" w:color="auto"/>
                <w:left w:val="none" w:sz="0" w:space="0" w:color="auto"/>
                <w:bottom w:val="none" w:sz="0" w:space="0" w:color="auto"/>
                <w:right w:val="none" w:sz="0" w:space="0" w:color="auto"/>
              </w:divBdr>
            </w:div>
          </w:divsChild>
        </w:div>
        <w:div w:id="208303345">
          <w:marLeft w:val="0"/>
          <w:marRight w:val="0"/>
          <w:marTop w:val="0"/>
          <w:marBottom w:val="0"/>
          <w:divBdr>
            <w:top w:val="none" w:sz="0" w:space="0" w:color="auto"/>
            <w:left w:val="none" w:sz="0" w:space="0" w:color="auto"/>
            <w:bottom w:val="none" w:sz="0" w:space="0" w:color="auto"/>
            <w:right w:val="none" w:sz="0" w:space="0" w:color="auto"/>
          </w:divBdr>
          <w:divsChild>
            <w:div w:id="1020621245">
              <w:marLeft w:val="0"/>
              <w:marRight w:val="0"/>
              <w:marTop w:val="0"/>
              <w:marBottom w:val="0"/>
              <w:divBdr>
                <w:top w:val="none" w:sz="0" w:space="0" w:color="auto"/>
                <w:left w:val="none" w:sz="0" w:space="0" w:color="auto"/>
                <w:bottom w:val="none" w:sz="0" w:space="0" w:color="auto"/>
                <w:right w:val="none" w:sz="0" w:space="0" w:color="auto"/>
              </w:divBdr>
              <w:divsChild>
                <w:div w:id="555896156">
                  <w:marLeft w:val="0"/>
                  <w:marRight w:val="0"/>
                  <w:marTop w:val="0"/>
                  <w:marBottom w:val="300"/>
                  <w:divBdr>
                    <w:top w:val="none" w:sz="0" w:space="0" w:color="auto"/>
                    <w:left w:val="none" w:sz="0" w:space="0" w:color="auto"/>
                    <w:bottom w:val="none" w:sz="0" w:space="0" w:color="auto"/>
                    <w:right w:val="none" w:sz="0" w:space="0" w:color="auto"/>
                  </w:divBdr>
                </w:div>
                <w:div w:id="14412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2212">
      <w:bodyDiv w:val="1"/>
      <w:marLeft w:val="0"/>
      <w:marRight w:val="0"/>
      <w:marTop w:val="0"/>
      <w:marBottom w:val="0"/>
      <w:divBdr>
        <w:top w:val="none" w:sz="0" w:space="0" w:color="auto"/>
        <w:left w:val="none" w:sz="0" w:space="0" w:color="auto"/>
        <w:bottom w:val="none" w:sz="0" w:space="0" w:color="auto"/>
        <w:right w:val="none" w:sz="0" w:space="0" w:color="auto"/>
      </w:divBdr>
      <w:divsChild>
        <w:div w:id="756443296">
          <w:marLeft w:val="806"/>
          <w:marRight w:val="0"/>
          <w:marTop w:val="144"/>
          <w:marBottom w:val="0"/>
          <w:divBdr>
            <w:top w:val="none" w:sz="0" w:space="0" w:color="auto"/>
            <w:left w:val="none" w:sz="0" w:space="0" w:color="auto"/>
            <w:bottom w:val="none" w:sz="0" w:space="0" w:color="auto"/>
            <w:right w:val="none" w:sz="0" w:space="0" w:color="auto"/>
          </w:divBdr>
        </w:div>
        <w:div w:id="288514182">
          <w:marLeft w:val="806"/>
          <w:marRight w:val="0"/>
          <w:marTop w:val="144"/>
          <w:marBottom w:val="0"/>
          <w:divBdr>
            <w:top w:val="none" w:sz="0" w:space="0" w:color="auto"/>
            <w:left w:val="none" w:sz="0" w:space="0" w:color="auto"/>
            <w:bottom w:val="none" w:sz="0" w:space="0" w:color="auto"/>
            <w:right w:val="none" w:sz="0" w:space="0" w:color="auto"/>
          </w:divBdr>
        </w:div>
        <w:div w:id="128013736">
          <w:marLeft w:val="806"/>
          <w:marRight w:val="0"/>
          <w:marTop w:val="144"/>
          <w:marBottom w:val="0"/>
          <w:divBdr>
            <w:top w:val="none" w:sz="0" w:space="0" w:color="auto"/>
            <w:left w:val="none" w:sz="0" w:space="0" w:color="auto"/>
            <w:bottom w:val="none" w:sz="0" w:space="0" w:color="auto"/>
            <w:right w:val="none" w:sz="0" w:space="0" w:color="auto"/>
          </w:divBdr>
        </w:div>
        <w:div w:id="8722081">
          <w:marLeft w:val="806"/>
          <w:marRight w:val="0"/>
          <w:marTop w:val="144"/>
          <w:marBottom w:val="0"/>
          <w:divBdr>
            <w:top w:val="none" w:sz="0" w:space="0" w:color="auto"/>
            <w:left w:val="none" w:sz="0" w:space="0" w:color="auto"/>
            <w:bottom w:val="none" w:sz="0" w:space="0" w:color="auto"/>
            <w:right w:val="none" w:sz="0" w:space="0" w:color="auto"/>
          </w:divBdr>
        </w:div>
        <w:div w:id="733745233">
          <w:marLeft w:val="806"/>
          <w:marRight w:val="0"/>
          <w:marTop w:val="144"/>
          <w:marBottom w:val="0"/>
          <w:divBdr>
            <w:top w:val="none" w:sz="0" w:space="0" w:color="auto"/>
            <w:left w:val="none" w:sz="0" w:space="0" w:color="auto"/>
            <w:bottom w:val="none" w:sz="0" w:space="0" w:color="auto"/>
            <w:right w:val="none" w:sz="0" w:space="0" w:color="auto"/>
          </w:divBdr>
        </w:div>
        <w:div w:id="835530894">
          <w:marLeft w:val="806"/>
          <w:marRight w:val="0"/>
          <w:marTop w:val="144"/>
          <w:marBottom w:val="0"/>
          <w:divBdr>
            <w:top w:val="none" w:sz="0" w:space="0" w:color="auto"/>
            <w:left w:val="none" w:sz="0" w:space="0" w:color="auto"/>
            <w:bottom w:val="none" w:sz="0" w:space="0" w:color="auto"/>
            <w:right w:val="none" w:sz="0" w:space="0" w:color="auto"/>
          </w:divBdr>
        </w:div>
        <w:div w:id="878323006">
          <w:marLeft w:val="806"/>
          <w:marRight w:val="0"/>
          <w:marTop w:val="144"/>
          <w:marBottom w:val="0"/>
          <w:divBdr>
            <w:top w:val="none" w:sz="0" w:space="0" w:color="auto"/>
            <w:left w:val="none" w:sz="0" w:space="0" w:color="auto"/>
            <w:bottom w:val="none" w:sz="0" w:space="0" w:color="auto"/>
            <w:right w:val="none" w:sz="0" w:space="0" w:color="auto"/>
          </w:divBdr>
        </w:div>
        <w:div w:id="1519386674">
          <w:marLeft w:val="806"/>
          <w:marRight w:val="0"/>
          <w:marTop w:val="144"/>
          <w:marBottom w:val="0"/>
          <w:divBdr>
            <w:top w:val="none" w:sz="0" w:space="0" w:color="auto"/>
            <w:left w:val="none" w:sz="0" w:space="0" w:color="auto"/>
            <w:bottom w:val="none" w:sz="0" w:space="0" w:color="auto"/>
            <w:right w:val="none" w:sz="0" w:space="0" w:color="auto"/>
          </w:divBdr>
        </w:div>
      </w:divsChild>
    </w:div>
    <w:div w:id="2014214815">
      <w:bodyDiv w:val="1"/>
      <w:marLeft w:val="0"/>
      <w:marRight w:val="0"/>
      <w:marTop w:val="0"/>
      <w:marBottom w:val="0"/>
      <w:divBdr>
        <w:top w:val="none" w:sz="0" w:space="0" w:color="auto"/>
        <w:left w:val="none" w:sz="0" w:space="0" w:color="auto"/>
        <w:bottom w:val="none" w:sz="0" w:space="0" w:color="auto"/>
        <w:right w:val="none" w:sz="0" w:space="0" w:color="auto"/>
      </w:divBdr>
      <w:divsChild>
        <w:div w:id="467550292">
          <w:marLeft w:val="547"/>
          <w:marRight w:val="0"/>
          <w:marTop w:val="154"/>
          <w:marBottom w:val="0"/>
          <w:divBdr>
            <w:top w:val="none" w:sz="0" w:space="0" w:color="auto"/>
            <w:left w:val="none" w:sz="0" w:space="0" w:color="auto"/>
            <w:bottom w:val="none" w:sz="0" w:space="0" w:color="auto"/>
            <w:right w:val="none" w:sz="0" w:space="0" w:color="auto"/>
          </w:divBdr>
        </w:div>
        <w:div w:id="49807920">
          <w:marLeft w:val="547"/>
          <w:marRight w:val="0"/>
          <w:marTop w:val="154"/>
          <w:marBottom w:val="0"/>
          <w:divBdr>
            <w:top w:val="none" w:sz="0" w:space="0" w:color="auto"/>
            <w:left w:val="none" w:sz="0" w:space="0" w:color="auto"/>
            <w:bottom w:val="none" w:sz="0" w:space="0" w:color="auto"/>
            <w:right w:val="none" w:sz="0" w:space="0" w:color="auto"/>
          </w:divBdr>
        </w:div>
      </w:divsChild>
    </w:div>
    <w:div w:id="20712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cience/cytosine" TargetMode="External"/><Relationship Id="rId18" Type="http://schemas.openxmlformats.org/officeDocument/2006/relationships/hyperlink" Target="https://www.britannica.com/science/pyrimidine" TargetMode="External"/><Relationship Id="rId26" Type="http://schemas.openxmlformats.org/officeDocument/2006/relationships/hyperlink" Target="https://www.britannica.com/science/conformation-molecular-structure" TargetMode="External"/><Relationship Id="rId21" Type="http://schemas.openxmlformats.org/officeDocument/2006/relationships/hyperlink" Target="https://www.britannica.com/science/hydrogen-bonding" TargetMode="External"/><Relationship Id="rId34" Type="http://schemas.openxmlformats.org/officeDocument/2006/relationships/hyperlink" Target="https://www.sciencedirect.com/topics/biochemistry-genetics-and-molecular-biology/convolvulaceae" TargetMode="External"/><Relationship Id="rId7" Type="http://schemas.openxmlformats.org/officeDocument/2006/relationships/hyperlink" Target="https://www.britannica.com/science/nucleotide" TargetMode="External"/><Relationship Id="rId12" Type="http://schemas.openxmlformats.org/officeDocument/2006/relationships/hyperlink" Target="https://www.britannica.com/science/guanine" TargetMode="External"/><Relationship Id="rId17" Type="http://schemas.openxmlformats.org/officeDocument/2006/relationships/hyperlink" Target="https://www.britannica.com/science/carbon-chemical-element" TargetMode="External"/><Relationship Id="rId25" Type="http://schemas.openxmlformats.org/officeDocument/2006/relationships/hyperlink" Target="https://www.britannica.com/science/ultraviolet-radiation" TargetMode="External"/><Relationship Id="rId33" Type="http://schemas.openxmlformats.org/officeDocument/2006/relationships/hyperlink" Target="https://www.sciencedirect.com/topics/biochemistry-genetics-and-molecular-biology/inocula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ritannica.com/science/purine" TargetMode="External"/><Relationship Id="rId20" Type="http://schemas.openxmlformats.org/officeDocument/2006/relationships/hyperlink" Target="https://www.britannica.com/science/nucleoside" TargetMode="External"/><Relationship Id="rId29" Type="http://schemas.openxmlformats.org/officeDocument/2006/relationships/hyperlink" Target="https://www.britannica.com/science/nuclease" TargetMode="External"/><Relationship Id="rId1" Type="http://schemas.openxmlformats.org/officeDocument/2006/relationships/numbering" Target="numbering.xml"/><Relationship Id="rId6" Type="http://schemas.openxmlformats.org/officeDocument/2006/relationships/hyperlink" Target="https://www.britannica.com/science/nucleotide" TargetMode="External"/><Relationship Id="rId11" Type="http://schemas.openxmlformats.org/officeDocument/2006/relationships/hyperlink" Target="https://www.britannica.com/science/adenine" TargetMode="External"/><Relationship Id="rId24" Type="http://schemas.openxmlformats.org/officeDocument/2006/relationships/hyperlink" Target="https://www.britannica.com/science/messenger-RNA" TargetMode="External"/><Relationship Id="rId32" Type="http://schemas.openxmlformats.org/officeDocument/2006/relationships/hyperlink" Target="https://www.sciencedirect.com/topics/biochemistry-genetics-and-molecular-biology/conidium"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ritannica.com/science/uracil" TargetMode="External"/><Relationship Id="rId23" Type="http://schemas.openxmlformats.org/officeDocument/2006/relationships/hyperlink" Target="https://www.britannica.com/science/melting-point" TargetMode="External"/><Relationship Id="rId28" Type="http://schemas.openxmlformats.org/officeDocument/2006/relationships/hyperlink" Target="https://www.merriam-webster.com/dictionary/cleaved" TargetMode="External"/><Relationship Id="rId36" Type="http://schemas.openxmlformats.org/officeDocument/2006/relationships/image" Target="media/image3.jpeg"/><Relationship Id="rId10" Type="http://schemas.openxmlformats.org/officeDocument/2006/relationships/hyperlink" Target="https://www.britannica.com/science/base-nucleic-acid" TargetMode="External"/><Relationship Id="rId19" Type="http://schemas.openxmlformats.org/officeDocument/2006/relationships/hyperlink" Target="https://www.britannica.com/science/deoxyribose" TargetMode="External"/><Relationship Id="rId31" Type="http://schemas.openxmlformats.org/officeDocument/2006/relationships/hyperlink" Target="https://www.sciencedirect.com/topics/biochemistry-genetics-and-molecular-biology/pisum" TargetMode="External"/><Relationship Id="rId4" Type="http://schemas.openxmlformats.org/officeDocument/2006/relationships/webSettings" Target="webSettings.xml"/><Relationship Id="rId9" Type="http://schemas.openxmlformats.org/officeDocument/2006/relationships/hyperlink" Target="https://www.britannica.com/science/phosphate" TargetMode="External"/><Relationship Id="rId14" Type="http://schemas.openxmlformats.org/officeDocument/2006/relationships/hyperlink" Target="https://www.britannica.com/science/thymine" TargetMode="External"/><Relationship Id="rId22" Type="http://schemas.openxmlformats.org/officeDocument/2006/relationships/hyperlink" Target="https://www.britannica.com/science/solution-chemistry" TargetMode="External"/><Relationship Id="rId27" Type="http://schemas.openxmlformats.org/officeDocument/2006/relationships/hyperlink" Target="https://www.britannica.com/science/ionizing-radiation" TargetMode="External"/><Relationship Id="rId30" Type="http://schemas.openxmlformats.org/officeDocument/2006/relationships/hyperlink" Target="https://www.sciencedirect.com/topics/biochemistry-genetics-and-molecular-biology/phytophthora" TargetMode="External"/><Relationship Id="rId35" Type="http://schemas.openxmlformats.org/officeDocument/2006/relationships/image" Target="media/image2.gif"/><Relationship Id="rId8" Type="http://schemas.openxmlformats.org/officeDocument/2006/relationships/hyperlink" Target="https://www.britannica.com/science/sugar-chemical-compoun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4225</Words>
  <Characters>24084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KS </cp:lastModifiedBy>
  <cp:revision>9</cp:revision>
  <dcterms:created xsi:type="dcterms:W3CDTF">2021-09-19T10:58:00Z</dcterms:created>
  <dcterms:modified xsi:type="dcterms:W3CDTF">2021-09-19T12:26:00Z</dcterms:modified>
</cp:coreProperties>
</file>